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88E" w:rsidRPr="00C87FA1" w:rsidRDefault="0062388E" w:rsidP="00157E9E">
      <w:pPr>
        <w:widowControl/>
        <w:shd w:val="clear" w:color="auto" w:fill="FFFFFF"/>
        <w:spacing w:line="440" w:lineRule="exact"/>
        <w:jc w:val="left"/>
        <w:rPr>
          <w:rFonts w:asciiTheme="minorEastAsia" w:hAnsiTheme="minorEastAsia" w:cs="宋体"/>
          <w:color w:val="000000"/>
          <w:kern w:val="0"/>
          <w:szCs w:val="21"/>
        </w:rPr>
      </w:pPr>
      <w:r w:rsidRPr="00C87FA1">
        <w:rPr>
          <w:rFonts w:asciiTheme="minorEastAsia" w:hAnsiTheme="minorEastAsia" w:cs="宋体" w:hint="eastAsia"/>
          <w:color w:val="000000"/>
          <w:kern w:val="0"/>
          <w:szCs w:val="21"/>
        </w:rPr>
        <w:t>公司信息：</w:t>
      </w:r>
    </w:p>
    <w:p w:rsidR="0062388E" w:rsidRPr="00C87FA1" w:rsidRDefault="0062388E" w:rsidP="00C87FA1">
      <w:pPr>
        <w:widowControl/>
        <w:shd w:val="clear" w:color="auto" w:fill="FFFFFF"/>
        <w:spacing w:line="440" w:lineRule="exact"/>
        <w:ind w:firstLineChars="200" w:firstLine="420"/>
        <w:jc w:val="left"/>
        <w:rPr>
          <w:rFonts w:asciiTheme="minorEastAsia" w:hAnsiTheme="minorEastAsia" w:cs="宋体"/>
          <w:color w:val="000000"/>
          <w:kern w:val="0"/>
          <w:szCs w:val="21"/>
        </w:rPr>
      </w:pPr>
      <w:r w:rsidRPr="00C87FA1">
        <w:rPr>
          <w:rFonts w:asciiTheme="minorEastAsia" w:hAnsiTheme="minorEastAsia" w:cs="宋体" w:hint="eastAsia"/>
          <w:color w:val="000000"/>
          <w:kern w:val="0"/>
          <w:szCs w:val="21"/>
        </w:rPr>
        <w:t>上药康德乐（原康德乐中国）成立于1993年11月，是一家专业医疗服务和产品提供商。2018年2月经上海医药集团授权，正式纳入上药控股有限公司经营管理，同时更名为上药康德乐。</w:t>
      </w:r>
    </w:p>
    <w:p w:rsidR="0062388E" w:rsidRPr="00C87FA1" w:rsidRDefault="0062388E" w:rsidP="00C87FA1">
      <w:pPr>
        <w:widowControl/>
        <w:shd w:val="clear" w:color="auto" w:fill="FFFFFF"/>
        <w:spacing w:line="440" w:lineRule="exact"/>
        <w:ind w:firstLineChars="200" w:firstLine="420"/>
        <w:jc w:val="left"/>
        <w:rPr>
          <w:rFonts w:asciiTheme="minorEastAsia" w:hAnsiTheme="minorEastAsia" w:cs="宋体"/>
          <w:color w:val="000000"/>
          <w:kern w:val="0"/>
          <w:szCs w:val="21"/>
        </w:rPr>
      </w:pPr>
      <w:r w:rsidRPr="00C87FA1">
        <w:rPr>
          <w:rFonts w:asciiTheme="minorEastAsia" w:hAnsiTheme="minorEastAsia" w:cs="宋体" w:hint="eastAsia"/>
          <w:color w:val="000000"/>
          <w:kern w:val="0"/>
          <w:szCs w:val="21"/>
        </w:rPr>
        <w:t>加入上药控股后，上药康德乐将借助上药控股的平台和品牌影响力，进一步提高国内医药流通市场占有率，巩固在国内医药分销、进口药品代理、</w:t>
      </w:r>
      <w:proofErr w:type="gramStart"/>
      <w:r w:rsidRPr="00C87FA1">
        <w:rPr>
          <w:rFonts w:asciiTheme="minorEastAsia" w:hAnsiTheme="minorEastAsia" w:cs="宋体" w:hint="eastAsia"/>
          <w:color w:val="000000"/>
          <w:kern w:val="0"/>
          <w:szCs w:val="21"/>
        </w:rPr>
        <w:t>医药电</w:t>
      </w:r>
      <w:proofErr w:type="gramEnd"/>
      <w:r w:rsidRPr="00C87FA1">
        <w:rPr>
          <w:rFonts w:asciiTheme="minorEastAsia" w:hAnsiTheme="minorEastAsia" w:cs="宋体" w:hint="eastAsia"/>
          <w:color w:val="000000"/>
          <w:kern w:val="0"/>
          <w:szCs w:val="21"/>
        </w:rPr>
        <w:t>商及第三方医药物流服务等细分业务市场与创新领域的领先优势。</w:t>
      </w:r>
    </w:p>
    <w:p w:rsidR="0062388E" w:rsidRPr="00C87FA1" w:rsidRDefault="0062388E" w:rsidP="00C87FA1">
      <w:pPr>
        <w:widowControl/>
        <w:shd w:val="clear" w:color="auto" w:fill="FFFFFF"/>
        <w:spacing w:line="440" w:lineRule="exact"/>
        <w:ind w:firstLineChars="200" w:firstLine="420"/>
        <w:jc w:val="left"/>
        <w:rPr>
          <w:rFonts w:asciiTheme="minorEastAsia" w:hAnsiTheme="minorEastAsia" w:cs="宋体"/>
          <w:color w:val="000000"/>
          <w:kern w:val="0"/>
          <w:szCs w:val="21"/>
        </w:rPr>
      </w:pPr>
      <w:r w:rsidRPr="00C87FA1">
        <w:rPr>
          <w:rFonts w:asciiTheme="minorEastAsia" w:hAnsiTheme="minorEastAsia" w:cs="宋体" w:hint="eastAsia"/>
          <w:color w:val="000000"/>
          <w:kern w:val="0"/>
          <w:szCs w:val="21"/>
        </w:rPr>
        <w:t>上药康德乐的经营业务包括药品、医疗器械、外科手术器具、特质药品、疫苗、诊断产品和个人保健产品的分销以及配送，其中进口产品和本地产品各占据公司业务量的一半。</w:t>
      </w:r>
    </w:p>
    <w:p w:rsidR="0062388E" w:rsidRDefault="0062388E" w:rsidP="00964056">
      <w:pPr>
        <w:widowControl/>
        <w:shd w:val="clear" w:color="auto" w:fill="FFFFFF"/>
        <w:spacing w:line="440" w:lineRule="exact"/>
        <w:ind w:firstLineChars="200" w:firstLine="420"/>
        <w:jc w:val="left"/>
        <w:rPr>
          <w:rFonts w:asciiTheme="minorEastAsia" w:hAnsiTheme="minorEastAsia" w:cs="宋体" w:hint="eastAsia"/>
          <w:color w:val="000000"/>
          <w:kern w:val="0"/>
          <w:szCs w:val="21"/>
        </w:rPr>
      </w:pPr>
      <w:proofErr w:type="gramStart"/>
      <w:r w:rsidRPr="00C87FA1">
        <w:rPr>
          <w:rFonts w:asciiTheme="minorEastAsia" w:hAnsiTheme="minorEastAsia" w:cs="宋体" w:hint="eastAsia"/>
          <w:color w:val="000000"/>
          <w:kern w:val="0"/>
          <w:szCs w:val="21"/>
        </w:rPr>
        <w:t>秉承着</w:t>
      </w:r>
      <w:proofErr w:type="gramEnd"/>
      <w:r w:rsidRPr="00C87FA1">
        <w:rPr>
          <w:rFonts w:asciiTheme="minorEastAsia" w:hAnsiTheme="minorEastAsia" w:cs="宋体" w:hint="eastAsia"/>
          <w:color w:val="000000"/>
          <w:kern w:val="0"/>
          <w:szCs w:val="21"/>
        </w:rPr>
        <w:t>服务为荣的企业文化和“创新、合作、包容、责任、激情”的核心价值观，上药康德乐将在以打造全国药品最大进口商为目标的道路上大步迈进。</w:t>
      </w:r>
    </w:p>
    <w:p w:rsidR="00701DB1" w:rsidRPr="00964056" w:rsidRDefault="00701DB1" w:rsidP="00964056">
      <w:pPr>
        <w:widowControl/>
        <w:shd w:val="clear" w:color="auto" w:fill="FFFFFF"/>
        <w:spacing w:line="440" w:lineRule="exact"/>
        <w:ind w:firstLineChars="200" w:firstLine="420"/>
        <w:jc w:val="left"/>
        <w:rPr>
          <w:rFonts w:asciiTheme="minorEastAsia" w:hAnsiTheme="minorEastAsia" w:cs="宋体"/>
          <w:color w:val="000000"/>
          <w:kern w:val="0"/>
          <w:szCs w:val="21"/>
        </w:rPr>
      </w:pPr>
    </w:p>
    <w:p w:rsidR="0062388E" w:rsidRPr="00C87FA1" w:rsidRDefault="0062388E" w:rsidP="00157E9E">
      <w:pPr>
        <w:spacing w:line="440" w:lineRule="exact"/>
        <w:rPr>
          <w:rFonts w:asciiTheme="minorEastAsia" w:hAnsiTheme="minorEastAsia"/>
          <w:szCs w:val="21"/>
        </w:rPr>
      </w:pPr>
      <w:r w:rsidRPr="00C87FA1">
        <w:rPr>
          <w:rFonts w:asciiTheme="minorEastAsia" w:hAnsiTheme="minorEastAsia" w:hint="eastAsia"/>
          <w:szCs w:val="21"/>
        </w:rPr>
        <w:t>办公地点：</w:t>
      </w:r>
    </w:p>
    <w:p w:rsidR="0062388E" w:rsidRPr="00C87FA1" w:rsidRDefault="0062388E" w:rsidP="00C87FA1">
      <w:pPr>
        <w:spacing w:line="440" w:lineRule="exact"/>
        <w:ind w:firstLineChars="200" w:firstLine="420"/>
        <w:rPr>
          <w:rFonts w:asciiTheme="minorEastAsia" w:hAnsiTheme="minorEastAsia"/>
          <w:szCs w:val="21"/>
        </w:rPr>
      </w:pPr>
      <w:r w:rsidRPr="00C87FA1">
        <w:rPr>
          <w:rFonts w:asciiTheme="minorEastAsia" w:hAnsiTheme="minorEastAsia" w:hint="eastAsia"/>
          <w:szCs w:val="21"/>
        </w:rPr>
        <w:t>总部：上海市徐汇区枫林路450号二期B栋</w:t>
      </w:r>
      <w:r w:rsidR="00701DB1">
        <w:rPr>
          <w:rFonts w:asciiTheme="minorEastAsia" w:hAnsiTheme="minorEastAsia" w:hint="eastAsia"/>
          <w:szCs w:val="21"/>
        </w:rPr>
        <w:t>8、</w:t>
      </w:r>
      <w:r w:rsidRPr="00C87FA1">
        <w:rPr>
          <w:rFonts w:asciiTheme="minorEastAsia" w:hAnsiTheme="minorEastAsia" w:hint="eastAsia"/>
          <w:szCs w:val="21"/>
        </w:rPr>
        <w:t>10-15楼</w:t>
      </w:r>
    </w:p>
    <w:p w:rsidR="0062388E" w:rsidRPr="00C87FA1" w:rsidRDefault="0062388E" w:rsidP="00C87FA1">
      <w:pPr>
        <w:spacing w:line="440" w:lineRule="exact"/>
        <w:ind w:firstLineChars="200" w:firstLine="420"/>
        <w:rPr>
          <w:rFonts w:asciiTheme="minorEastAsia" w:hAnsiTheme="minorEastAsia"/>
          <w:szCs w:val="21"/>
        </w:rPr>
      </w:pPr>
      <w:r w:rsidRPr="00C87FA1">
        <w:rPr>
          <w:rFonts w:asciiTheme="minorEastAsia" w:hAnsiTheme="minorEastAsia" w:hint="eastAsia"/>
          <w:szCs w:val="21"/>
        </w:rPr>
        <w:t>上班时间：8：30-17：00</w:t>
      </w:r>
    </w:p>
    <w:p w:rsidR="0062388E" w:rsidRPr="00C87FA1" w:rsidRDefault="0062388E" w:rsidP="00C87FA1">
      <w:pPr>
        <w:spacing w:line="440" w:lineRule="exact"/>
        <w:ind w:firstLineChars="200" w:firstLine="420"/>
        <w:rPr>
          <w:rFonts w:asciiTheme="minorEastAsia" w:hAnsiTheme="minorEastAsia"/>
          <w:szCs w:val="21"/>
        </w:rPr>
      </w:pPr>
      <w:r w:rsidRPr="00C87FA1">
        <w:rPr>
          <w:rFonts w:asciiTheme="minorEastAsia" w:hAnsiTheme="minorEastAsia" w:hint="eastAsia"/>
          <w:szCs w:val="21"/>
        </w:rPr>
        <w:t>外高桥办公区：上海市浦东新区美约路286号&amp;300号</w:t>
      </w:r>
    </w:p>
    <w:p w:rsidR="0062388E" w:rsidRPr="00C87FA1" w:rsidRDefault="0062388E" w:rsidP="00C87FA1">
      <w:pPr>
        <w:spacing w:line="440" w:lineRule="exact"/>
        <w:ind w:firstLineChars="200" w:firstLine="420"/>
        <w:rPr>
          <w:rFonts w:asciiTheme="minorEastAsia" w:hAnsiTheme="minorEastAsia"/>
          <w:szCs w:val="21"/>
        </w:rPr>
      </w:pPr>
      <w:r w:rsidRPr="00C87FA1">
        <w:rPr>
          <w:rFonts w:asciiTheme="minorEastAsia" w:hAnsiTheme="minorEastAsia" w:hint="eastAsia"/>
          <w:szCs w:val="21"/>
        </w:rPr>
        <w:t>上班时间：8：30-17：30</w:t>
      </w:r>
    </w:p>
    <w:p w:rsidR="0062388E" w:rsidRPr="00C87FA1" w:rsidRDefault="0062388E" w:rsidP="00C87FA1">
      <w:pPr>
        <w:spacing w:line="440" w:lineRule="exact"/>
        <w:ind w:firstLineChars="200" w:firstLine="420"/>
        <w:rPr>
          <w:rFonts w:asciiTheme="minorEastAsia" w:hAnsiTheme="minorEastAsia"/>
          <w:szCs w:val="21"/>
        </w:rPr>
      </w:pPr>
      <w:proofErr w:type="gramStart"/>
      <w:r w:rsidRPr="00C87FA1">
        <w:rPr>
          <w:rFonts w:asciiTheme="minorEastAsia" w:hAnsiTheme="minorEastAsia" w:hint="eastAsia"/>
          <w:szCs w:val="21"/>
        </w:rPr>
        <w:t>九亭办公区</w:t>
      </w:r>
      <w:proofErr w:type="gramEnd"/>
      <w:r w:rsidRPr="00C87FA1">
        <w:rPr>
          <w:rFonts w:asciiTheme="minorEastAsia" w:hAnsiTheme="minorEastAsia" w:hint="eastAsia"/>
          <w:szCs w:val="21"/>
        </w:rPr>
        <w:t>：上海市松江区</w:t>
      </w:r>
      <w:proofErr w:type="gramStart"/>
      <w:r w:rsidRPr="00C87FA1">
        <w:rPr>
          <w:rFonts w:asciiTheme="minorEastAsia" w:hAnsiTheme="minorEastAsia" w:hint="eastAsia"/>
          <w:szCs w:val="21"/>
        </w:rPr>
        <w:t>九亭镇伴亭路</w:t>
      </w:r>
      <w:proofErr w:type="gramEnd"/>
      <w:r w:rsidRPr="00C87FA1">
        <w:rPr>
          <w:rFonts w:asciiTheme="minorEastAsia" w:hAnsiTheme="minorEastAsia" w:hint="eastAsia"/>
          <w:szCs w:val="21"/>
        </w:rPr>
        <w:t>418号</w:t>
      </w:r>
    </w:p>
    <w:p w:rsidR="0062388E" w:rsidRDefault="0062388E" w:rsidP="00C87FA1">
      <w:pPr>
        <w:spacing w:line="440" w:lineRule="exact"/>
        <w:ind w:firstLineChars="200" w:firstLine="420"/>
        <w:rPr>
          <w:rFonts w:asciiTheme="minorEastAsia" w:hAnsiTheme="minorEastAsia"/>
          <w:szCs w:val="21"/>
        </w:rPr>
      </w:pPr>
      <w:r w:rsidRPr="00C87FA1">
        <w:rPr>
          <w:rFonts w:asciiTheme="minorEastAsia" w:hAnsiTheme="minorEastAsia" w:hint="eastAsia"/>
          <w:szCs w:val="21"/>
        </w:rPr>
        <w:t>上班时间：8：30-17：30</w:t>
      </w:r>
    </w:p>
    <w:p w:rsidR="00964056" w:rsidRDefault="00964056" w:rsidP="00C87FA1">
      <w:pPr>
        <w:spacing w:line="440" w:lineRule="exact"/>
        <w:ind w:firstLineChars="200" w:firstLine="420"/>
        <w:rPr>
          <w:rFonts w:asciiTheme="minorEastAsia" w:hAnsiTheme="minorEastAsia"/>
          <w:szCs w:val="21"/>
        </w:rPr>
      </w:pPr>
      <w:r>
        <w:rPr>
          <w:rFonts w:asciiTheme="minorEastAsia" w:hAnsiTheme="minorEastAsia" w:hint="eastAsia"/>
          <w:szCs w:val="21"/>
        </w:rPr>
        <w:t>天马办公区：上海市松江</w:t>
      </w:r>
      <w:proofErr w:type="gramStart"/>
      <w:r>
        <w:rPr>
          <w:rFonts w:asciiTheme="minorEastAsia" w:hAnsiTheme="minorEastAsia" w:hint="eastAsia"/>
          <w:szCs w:val="21"/>
        </w:rPr>
        <w:t>区昆港</w:t>
      </w:r>
      <w:proofErr w:type="gramEnd"/>
      <w:r>
        <w:rPr>
          <w:rFonts w:asciiTheme="minorEastAsia" w:hAnsiTheme="minorEastAsia" w:hint="eastAsia"/>
          <w:szCs w:val="21"/>
        </w:rPr>
        <w:t>公路4</w:t>
      </w:r>
      <w:r>
        <w:rPr>
          <w:rFonts w:asciiTheme="minorEastAsia" w:hAnsiTheme="minorEastAsia"/>
          <w:szCs w:val="21"/>
        </w:rPr>
        <w:t>301</w:t>
      </w:r>
      <w:r>
        <w:rPr>
          <w:rFonts w:asciiTheme="minorEastAsia" w:hAnsiTheme="minorEastAsia" w:hint="eastAsia"/>
          <w:szCs w:val="21"/>
        </w:rPr>
        <w:t>号</w:t>
      </w:r>
    </w:p>
    <w:p w:rsidR="00964056" w:rsidRDefault="00964056" w:rsidP="00964056">
      <w:pPr>
        <w:spacing w:line="440" w:lineRule="exact"/>
        <w:ind w:firstLineChars="200" w:firstLine="420"/>
        <w:rPr>
          <w:rFonts w:asciiTheme="minorEastAsia" w:hAnsiTheme="minorEastAsia"/>
          <w:szCs w:val="21"/>
        </w:rPr>
      </w:pPr>
      <w:r w:rsidRPr="00C87FA1">
        <w:rPr>
          <w:rFonts w:asciiTheme="minorEastAsia" w:hAnsiTheme="minorEastAsia" w:hint="eastAsia"/>
          <w:szCs w:val="21"/>
        </w:rPr>
        <w:t>上班时间：8：30-17：30</w:t>
      </w:r>
    </w:p>
    <w:p w:rsidR="00157E9E" w:rsidRPr="00C87FA1" w:rsidRDefault="00157E9E" w:rsidP="00C87FA1">
      <w:pPr>
        <w:spacing w:line="440" w:lineRule="exact"/>
        <w:ind w:firstLineChars="200" w:firstLine="420"/>
        <w:rPr>
          <w:rFonts w:asciiTheme="minorEastAsia" w:hAnsiTheme="minorEastAsia"/>
          <w:szCs w:val="21"/>
        </w:rPr>
      </w:pPr>
      <w:proofErr w:type="gramStart"/>
      <w:r w:rsidRPr="00C87FA1">
        <w:rPr>
          <w:rFonts w:asciiTheme="minorEastAsia" w:hAnsiTheme="minorEastAsia" w:hint="eastAsia"/>
          <w:szCs w:val="21"/>
        </w:rPr>
        <w:t>寰</w:t>
      </w:r>
      <w:proofErr w:type="gramEnd"/>
      <w:r w:rsidRPr="00C87FA1">
        <w:rPr>
          <w:rFonts w:asciiTheme="minorEastAsia" w:hAnsiTheme="minorEastAsia" w:hint="eastAsia"/>
          <w:szCs w:val="21"/>
        </w:rPr>
        <w:t>通公司：上海市静安区天目西路128号嘉里不夜城企业中心第一座19楼</w:t>
      </w:r>
    </w:p>
    <w:p w:rsidR="00157E9E" w:rsidRPr="00C87FA1" w:rsidRDefault="00157E9E" w:rsidP="00C87FA1">
      <w:pPr>
        <w:spacing w:line="440" w:lineRule="exact"/>
        <w:ind w:firstLineChars="200" w:firstLine="420"/>
        <w:rPr>
          <w:rFonts w:asciiTheme="minorEastAsia" w:hAnsiTheme="minorEastAsia"/>
          <w:szCs w:val="21"/>
        </w:rPr>
      </w:pPr>
      <w:r w:rsidRPr="00C87FA1">
        <w:rPr>
          <w:rFonts w:asciiTheme="minorEastAsia" w:hAnsiTheme="minorEastAsia" w:hint="eastAsia"/>
          <w:szCs w:val="21"/>
        </w:rPr>
        <w:t>上班时间：8：30-17：30</w:t>
      </w:r>
    </w:p>
    <w:p w:rsidR="0062388E" w:rsidRPr="00C87FA1" w:rsidRDefault="0062388E" w:rsidP="00157E9E">
      <w:pPr>
        <w:spacing w:line="440" w:lineRule="exact"/>
        <w:rPr>
          <w:rFonts w:asciiTheme="minorEastAsia" w:hAnsiTheme="minorEastAsia"/>
          <w:szCs w:val="21"/>
        </w:rPr>
      </w:pPr>
      <w:r w:rsidRPr="00C87FA1">
        <w:rPr>
          <w:rFonts w:asciiTheme="minorEastAsia" w:hAnsiTheme="minorEastAsia" w:hint="eastAsia"/>
          <w:szCs w:val="21"/>
        </w:rPr>
        <w:t>招聘联系人：</w:t>
      </w:r>
    </w:p>
    <w:p w:rsidR="0062388E" w:rsidRPr="00C87FA1" w:rsidRDefault="0062388E" w:rsidP="00C87FA1">
      <w:pPr>
        <w:spacing w:line="440" w:lineRule="exact"/>
        <w:ind w:firstLineChars="200" w:firstLine="420"/>
        <w:rPr>
          <w:rFonts w:asciiTheme="minorEastAsia" w:hAnsiTheme="minorEastAsia"/>
          <w:szCs w:val="21"/>
        </w:rPr>
      </w:pPr>
      <w:r w:rsidRPr="00C87FA1">
        <w:rPr>
          <w:rFonts w:asciiTheme="minorEastAsia" w:hAnsiTheme="minorEastAsia" w:hint="eastAsia"/>
          <w:szCs w:val="21"/>
        </w:rPr>
        <w:t>人力资源伙伴，朱岚文</w:t>
      </w:r>
    </w:p>
    <w:p w:rsidR="0062388E" w:rsidRPr="00C87FA1" w:rsidRDefault="0062388E" w:rsidP="00C87FA1">
      <w:pPr>
        <w:spacing w:line="440" w:lineRule="exact"/>
        <w:ind w:firstLineChars="200" w:firstLine="420"/>
        <w:rPr>
          <w:rFonts w:asciiTheme="minorEastAsia" w:hAnsiTheme="minorEastAsia"/>
          <w:szCs w:val="21"/>
        </w:rPr>
      </w:pPr>
      <w:r w:rsidRPr="00C87FA1">
        <w:rPr>
          <w:rFonts w:asciiTheme="minorEastAsia" w:hAnsiTheme="minorEastAsia" w:hint="eastAsia"/>
          <w:szCs w:val="21"/>
        </w:rPr>
        <w:t>电话：021-31228323/15921289078</w:t>
      </w:r>
    </w:p>
    <w:p w:rsidR="00C87FA1" w:rsidRDefault="0062388E" w:rsidP="00964056">
      <w:pPr>
        <w:spacing w:line="440" w:lineRule="exact"/>
        <w:ind w:firstLineChars="200" w:firstLine="420"/>
        <w:rPr>
          <w:rFonts w:asciiTheme="minorEastAsia" w:hAnsiTheme="minorEastAsia" w:hint="eastAsia"/>
          <w:szCs w:val="21"/>
        </w:rPr>
      </w:pPr>
      <w:r w:rsidRPr="00C87FA1">
        <w:rPr>
          <w:rFonts w:asciiTheme="minorEastAsia" w:hAnsiTheme="minorEastAsia" w:hint="eastAsia"/>
          <w:szCs w:val="21"/>
        </w:rPr>
        <w:t>邮箱：</w:t>
      </w:r>
      <w:hyperlink r:id="rId8" w:history="1">
        <w:r w:rsidR="00701DB1" w:rsidRPr="00376192">
          <w:rPr>
            <w:rStyle w:val="a3"/>
            <w:rFonts w:asciiTheme="minorEastAsia" w:hAnsiTheme="minorEastAsia" w:hint="eastAsia"/>
            <w:szCs w:val="21"/>
          </w:rPr>
          <w:t>lanwen.zhu@shaphar.com</w:t>
        </w:r>
      </w:hyperlink>
    </w:p>
    <w:p w:rsidR="00701DB1" w:rsidRDefault="00701DB1" w:rsidP="00964056">
      <w:pPr>
        <w:spacing w:line="440" w:lineRule="exact"/>
        <w:ind w:firstLineChars="200" w:firstLine="420"/>
        <w:rPr>
          <w:rFonts w:asciiTheme="minorEastAsia" w:hAnsiTheme="minorEastAsia" w:hint="eastAsia"/>
          <w:szCs w:val="21"/>
        </w:rPr>
      </w:pPr>
    </w:p>
    <w:p w:rsidR="00701DB1" w:rsidRDefault="00701DB1" w:rsidP="00701DB1">
      <w:pPr>
        <w:spacing w:line="440" w:lineRule="exact"/>
        <w:rPr>
          <w:rFonts w:asciiTheme="minorEastAsia" w:hAnsiTheme="minorEastAsia" w:hint="eastAsia"/>
          <w:szCs w:val="21"/>
        </w:rPr>
      </w:pPr>
      <w:r>
        <w:rPr>
          <w:rFonts w:asciiTheme="minorEastAsia" w:hAnsiTheme="minorEastAsia" w:hint="eastAsia"/>
          <w:szCs w:val="21"/>
        </w:rPr>
        <w:t>公司主页：</w:t>
      </w:r>
    </w:p>
    <w:p w:rsidR="00701DB1" w:rsidRDefault="00701DB1" w:rsidP="00701DB1">
      <w:pPr>
        <w:spacing w:line="440" w:lineRule="exact"/>
        <w:rPr>
          <w:rFonts w:asciiTheme="minorEastAsia" w:hAnsiTheme="minorEastAsia" w:hint="eastAsia"/>
          <w:szCs w:val="21"/>
        </w:rPr>
      </w:pPr>
      <w:r>
        <w:rPr>
          <w:rFonts w:asciiTheme="minorEastAsia" w:hAnsiTheme="minorEastAsia" w:hint="eastAsia"/>
          <w:szCs w:val="21"/>
        </w:rPr>
        <w:t>上药控股官方网站子页面介绍：</w:t>
      </w:r>
    </w:p>
    <w:p w:rsidR="00701DB1" w:rsidRDefault="00701DB1" w:rsidP="00701DB1">
      <w:pPr>
        <w:spacing w:line="440" w:lineRule="exact"/>
        <w:rPr>
          <w:rFonts w:asciiTheme="minorEastAsia" w:hAnsiTheme="minorEastAsia" w:hint="eastAsia"/>
          <w:szCs w:val="21"/>
        </w:rPr>
      </w:pPr>
      <w:hyperlink r:id="rId9" w:history="1">
        <w:r w:rsidRPr="00376192">
          <w:rPr>
            <w:rStyle w:val="a3"/>
            <w:rFonts w:asciiTheme="minorEastAsia" w:hAnsiTheme="minorEastAsia"/>
            <w:szCs w:val="21"/>
          </w:rPr>
          <w:t>https://www.shaphar.com/shaphar2019/business/kdl_health.html</w:t>
        </w:r>
      </w:hyperlink>
    </w:p>
    <w:p w:rsidR="00701DB1" w:rsidRDefault="00701DB1" w:rsidP="00701DB1">
      <w:pPr>
        <w:spacing w:line="440" w:lineRule="exact"/>
        <w:rPr>
          <w:rFonts w:asciiTheme="minorEastAsia" w:hAnsiTheme="minorEastAsia" w:hint="eastAsia"/>
          <w:szCs w:val="21"/>
        </w:rPr>
      </w:pPr>
      <w:r>
        <w:rPr>
          <w:rFonts w:asciiTheme="minorEastAsia" w:hAnsiTheme="minorEastAsia" w:hint="eastAsia"/>
          <w:szCs w:val="21"/>
        </w:rPr>
        <w:lastRenderedPageBreak/>
        <w:t>公司移动</w:t>
      </w:r>
      <w:proofErr w:type="gramStart"/>
      <w:r>
        <w:rPr>
          <w:rFonts w:asciiTheme="minorEastAsia" w:hAnsiTheme="minorEastAsia" w:hint="eastAsia"/>
          <w:szCs w:val="21"/>
        </w:rPr>
        <w:t>端公开</w:t>
      </w:r>
      <w:proofErr w:type="gramEnd"/>
      <w:r>
        <w:rPr>
          <w:rFonts w:asciiTheme="minorEastAsia" w:hAnsiTheme="minorEastAsia" w:hint="eastAsia"/>
          <w:szCs w:val="21"/>
        </w:rPr>
        <w:t>职位申请二维码：</w:t>
      </w:r>
    </w:p>
    <w:p w:rsidR="00701DB1" w:rsidRPr="00701DB1" w:rsidRDefault="00701DB1" w:rsidP="00701DB1">
      <w:pPr>
        <w:spacing w:line="440" w:lineRule="exact"/>
        <w:rPr>
          <w:rFonts w:asciiTheme="minorEastAsia" w:hAnsiTheme="minorEastAsia" w:hint="eastAsia"/>
          <w:szCs w:val="21"/>
        </w:rPr>
      </w:pPr>
      <w:r>
        <w:rPr>
          <w:rFonts w:asciiTheme="minorEastAsia" w:hAnsiTheme="minorEastAsia"/>
          <w:noProof/>
          <w:szCs w:val="21"/>
        </w:rPr>
        <w:drawing>
          <wp:anchor distT="0" distB="0" distL="114300" distR="114300" simplePos="0" relativeHeight="251658240" behindDoc="0" locked="0" layoutInCell="1" allowOverlap="1">
            <wp:simplePos x="0" y="0"/>
            <wp:positionH relativeFrom="column">
              <wp:posOffset>-91440</wp:posOffset>
            </wp:positionH>
            <wp:positionV relativeFrom="paragraph">
              <wp:posOffset>55880</wp:posOffset>
            </wp:positionV>
            <wp:extent cx="937260" cy="937260"/>
            <wp:effectExtent l="0" t="0" r="0" b="0"/>
            <wp:wrapSquare wrapText="bothSides"/>
            <wp:docPr id="1" name="图片 1" descr="C:\Users\201557\Downloads\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557\Downloads\二维码.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DB1" w:rsidRDefault="00701DB1" w:rsidP="00964056">
      <w:pPr>
        <w:spacing w:line="440" w:lineRule="exact"/>
        <w:ind w:firstLineChars="200" w:firstLine="420"/>
        <w:rPr>
          <w:rFonts w:asciiTheme="minorEastAsia" w:hAnsiTheme="minorEastAsia" w:hint="eastAsia"/>
          <w:szCs w:val="21"/>
        </w:rPr>
      </w:pPr>
    </w:p>
    <w:p w:rsidR="00701DB1" w:rsidRDefault="00701DB1" w:rsidP="00964056">
      <w:pPr>
        <w:spacing w:line="440" w:lineRule="exact"/>
        <w:ind w:firstLineChars="200" w:firstLine="420"/>
        <w:rPr>
          <w:rFonts w:asciiTheme="minorEastAsia" w:hAnsiTheme="minorEastAsia" w:hint="eastAsia"/>
          <w:szCs w:val="21"/>
        </w:rPr>
      </w:pPr>
    </w:p>
    <w:p w:rsidR="00701DB1" w:rsidRDefault="00701DB1" w:rsidP="00964056">
      <w:pPr>
        <w:spacing w:line="440" w:lineRule="exact"/>
        <w:ind w:firstLineChars="200" w:firstLine="420"/>
        <w:rPr>
          <w:rFonts w:asciiTheme="minorEastAsia" w:hAnsiTheme="minorEastAsia" w:hint="eastAsia"/>
          <w:szCs w:val="21"/>
        </w:rPr>
      </w:pPr>
    </w:p>
    <w:p w:rsidR="00701DB1" w:rsidRDefault="00701DB1" w:rsidP="00701DB1">
      <w:pPr>
        <w:spacing w:line="440" w:lineRule="exact"/>
        <w:ind w:firstLineChars="200" w:firstLine="420"/>
        <w:jc w:val="left"/>
        <w:rPr>
          <w:rFonts w:asciiTheme="minorEastAsia" w:hAnsiTheme="minorEastAsia" w:hint="eastAsia"/>
          <w:szCs w:val="21"/>
        </w:rPr>
      </w:pPr>
    </w:p>
    <w:p w:rsidR="00701DB1" w:rsidRDefault="00701DB1" w:rsidP="00701DB1">
      <w:pPr>
        <w:spacing w:line="440" w:lineRule="exact"/>
        <w:jc w:val="left"/>
        <w:rPr>
          <w:rFonts w:asciiTheme="minorEastAsia" w:hAnsiTheme="minorEastAsia" w:hint="eastAsia"/>
          <w:szCs w:val="21"/>
        </w:rPr>
      </w:pPr>
      <w:r>
        <w:rPr>
          <w:rFonts w:asciiTheme="minorEastAsia" w:hAnsiTheme="minorEastAsia" w:hint="eastAsia"/>
          <w:szCs w:val="21"/>
        </w:rPr>
        <w:t>面试流程：</w:t>
      </w:r>
    </w:p>
    <w:p w:rsidR="00701DB1" w:rsidRDefault="00701DB1" w:rsidP="00701DB1">
      <w:pPr>
        <w:spacing w:line="440" w:lineRule="exact"/>
        <w:jc w:val="left"/>
        <w:rPr>
          <w:rFonts w:asciiTheme="minorEastAsia" w:hAnsiTheme="minorEastAsia" w:hint="eastAsia"/>
          <w:szCs w:val="21"/>
        </w:rPr>
      </w:pPr>
      <w:r>
        <w:rPr>
          <w:rFonts w:asciiTheme="minorEastAsia" w:hAnsiTheme="minorEastAsia"/>
          <w:szCs w:val="21"/>
        </w:rPr>
        <w:t>初面（岗位直属经理</w:t>
      </w:r>
      <w:r>
        <w:rPr>
          <w:rFonts w:asciiTheme="minorEastAsia" w:hAnsiTheme="minorEastAsia" w:hint="eastAsia"/>
          <w:szCs w:val="21"/>
        </w:rPr>
        <w:t>/总监）-复试（分管业务班子领导）</w:t>
      </w:r>
    </w:p>
    <w:p w:rsidR="00701DB1" w:rsidRDefault="00701DB1" w:rsidP="00701DB1">
      <w:pPr>
        <w:spacing w:line="440" w:lineRule="exact"/>
        <w:jc w:val="left"/>
        <w:rPr>
          <w:rFonts w:asciiTheme="minorEastAsia" w:hAnsiTheme="minorEastAsia" w:hint="eastAsia"/>
          <w:szCs w:val="21"/>
        </w:rPr>
      </w:pPr>
      <w:r>
        <w:rPr>
          <w:rFonts w:asciiTheme="minorEastAsia" w:hAnsiTheme="minorEastAsia" w:hint="eastAsia"/>
          <w:szCs w:val="21"/>
        </w:rPr>
        <w:t>-三面（上药控股分管领导）-终面（上药控股总经理）</w:t>
      </w:r>
    </w:p>
    <w:p w:rsidR="00701DB1" w:rsidRPr="00701DB1" w:rsidRDefault="00701DB1" w:rsidP="00701DB1">
      <w:pPr>
        <w:spacing w:line="440" w:lineRule="exact"/>
        <w:jc w:val="left"/>
        <w:rPr>
          <w:rFonts w:asciiTheme="minorEastAsia" w:hAnsiTheme="minorEastAsia"/>
          <w:szCs w:val="21"/>
        </w:rPr>
      </w:pPr>
      <w:r>
        <w:rPr>
          <w:rFonts w:asciiTheme="minorEastAsia" w:hAnsiTheme="minorEastAsia" w:hint="eastAsia"/>
          <w:szCs w:val="21"/>
        </w:rPr>
        <w:t>一般为2-4轮面试</w:t>
      </w:r>
    </w:p>
    <w:p w:rsidR="00C87FA1" w:rsidRPr="00C87FA1" w:rsidRDefault="00C87FA1" w:rsidP="00157E9E">
      <w:pPr>
        <w:spacing w:line="440" w:lineRule="exact"/>
        <w:rPr>
          <w:rFonts w:asciiTheme="minorEastAsia" w:hAnsiTheme="minorEastAsia"/>
          <w:szCs w:val="21"/>
        </w:rPr>
      </w:pPr>
      <w:r w:rsidRPr="00C87FA1">
        <w:rPr>
          <w:rFonts w:asciiTheme="minorEastAsia" w:hAnsiTheme="minorEastAsia" w:hint="eastAsia"/>
          <w:szCs w:val="21"/>
        </w:rPr>
        <w:t>补充说明：</w:t>
      </w:r>
    </w:p>
    <w:p w:rsidR="00701DB1" w:rsidRDefault="00C87FA1" w:rsidP="00157E9E">
      <w:pPr>
        <w:spacing w:line="440" w:lineRule="exact"/>
        <w:rPr>
          <w:rFonts w:asciiTheme="minorEastAsia" w:hAnsiTheme="minorEastAsia" w:hint="eastAsia"/>
          <w:szCs w:val="21"/>
        </w:rPr>
      </w:pPr>
      <w:r>
        <w:rPr>
          <w:rFonts w:asciiTheme="minorEastAsia" w:hAnsiTheme="minorEastAsia" w:hint="eastAsia"/>
          <w:szCs w:val="21"/>
        </w:rPr>
        <w:t>针对</w:t>
      </w:r>
      <w:r w:rsidRPr="00C87FA1">
        <w:rPr>
          <w:rFonts w:asciiTheme="minorEastAsia" w:hAnsiTheme="minorEastAsia" w:hint="eastAsia"/>
          <w:szCs w:val="21"/>
        </w:rPr>
        <w:t>招募2</w:t>
      </w:r>
      <w:r w:rsidR="00701DB1">
        <w:rPr>
          <w:rFonts w:asciiTheme="minorEastAsia" w:hAnsiTheme="minorEastAsia" w:hint="eastAsia"/>
          <w:szCs w:val="21"/>
        </w:rPr>
        <w:t>3</w:t>
      </w:r>
      <w:r w:rsidRPr="00C87FA1">
        <w:rPr>
          <w:rFonts w:asciiTheme="minorEastAsia" w:hAnsiTheme="minorEastAsia" w:hint="eastAsia"/>
          <w:szCs w:val="21"/>
        </w:rPr>
        <w:t>届</w:t>
      </w:r>
      <w:r w:rsidR="00701DB1">
        <w:rPr>
          <w:rFonts w:asciiTheme="minorEastAsia" w:hAnsiTheme="minorEastAsia" w:hint="eastAsia"/>
          <w:szCs w:val="21"/>
        </w:rPr>
        <w:t>秋招</w:t>
      </w:r>
      <w:r w:rsidRPr="00C87FA1">
        <w:rPr>
          <w:rFonts w:asciiTheme="minorEastAsia" w:hAnsiTheme="minorEastAsia" w:hint="eastAsia"/>
          <w:szCs w:val="21"/>
        </w:rPr>
        <w:t>学生，</w:t>
      </w:r>
      <w:r w:rsidR="00701DB1">
        <w:rPr>
          <w:rFonts w:asciiTheme="minorEastAsia" w:hAnsiTheme="minorEastAsia" w:hint="eastAsia"/>
          <w:szCs w:val="21"/>
        </w:rPr>
        <w:t>完成整体面试流程后发放offer。</w:t>
      </w:r>
    </w:p>
    <w:p w:rsidR="00C87FA1" w:rsidRDefault="00701DB1" w:rsidP="00157E9E">
      <w:pPr>
        <w:spacing w:line="440" w:lineRule="exact"/>
        <w:rPr>
          <w:rFonts w:asciiTheme="minorEastAsia" w:hAnsiTheme="minorEastAsia"/>
          <w:szCs w:val="21"/>
        </w:rPr>
      </w:pPr>
      <w:r>
        <w:rPr>
          <w:rFonts w:asciiTheme="minorEastAsia" w:hAnsiTheme="minorEastAsia" w:hint="eastAsia"/>
          <w:szCs w:val="21"/>
        </w:rPr>
        <w:t>在</w:t>
      </w:r>
      <w:r w:rsidR="00C87FA1" w:rsidRPr="00C87FA1">
        <w:rPr>
          <w:rFonts w:asciiTheme="minorEastAsia" w:hAnsiTheme="minorEastAsia" w:hint="eastAsia"/>
          <w:szCs w:val="21"/>
        </w:rPr>
        <w:t>取得毕业证书前</w:t>
      </w:r>
      <w:r>
        <w:rPr>
          <w:rFonts w:asciiTheme="minorEastAsia" w:hAnsiTheme="minorEastAsia" w:hint="eastAsia"/>
          <w:szCs w:val="21"/>
        </w:rPr>
        <w:t>可</w:t>
      </w:r>
      <w:r w:rsidR="00C87FA1" w:rsidRPr="00C87FA1">
        <w:rPr>
          <w:rFonts w:asciiTheme="minorEastAsia" w:hAnsiTheme="minorEastAsia" w:hint="eastAsia"/>
          <w:szCs w:val="21"/>
        </w:rPr>
        <w:t>以实习身份入职，</w:t>
      </w:r>
      <w:r w:rsidR="00964056">
        <w:rPr>
          <w:rFonts w:asciiTheme="minorEastAsia" w:hAnsiTheme="minorEastAsia" w:hint="eastAsia"/>
          <w:szCs w:val="21"/>
        </w:rPr>
        <w:t>实习待遇本科生1</w:t>
      </w:r>
      <w:r w:rsidR="00964056">
        <w:rPr>
          <w:rFonts w:asciiTheme="minorEastAsia" w:hAnsiTheme="minorEastAsia"/>
          <w:szCs w:val="21"/>
        </w:rPr>
        <w:t>20</w:t>
      </w:r>
      <w:r w:rsidR="00964056">
        <w:rPr>
          <w:rFonts w:asciiTheme="minorEastAsia" w:hAnsiTheme="minorEastAsia" w:hint="eastAsia"/>
          <w:szCs w:val="21"/>
        </w:rPr>
        <w:t>元/天，研究生1</w:t>
      </w:r>
      <w:r w:rsidR="00964056">
        <w:rPr>
          <w:rFonts w:asciiTheme="minorEastAsia" w:hAnsiTheme="minorEastAsia"/>
          <w:szCs w:val="21"/>
        </w:rPr>
        <w:t>50</w:t>
      </w:r>
      <w:r w:rsidR="00964056">
        <w:rPr>
          <w:rFonts w:asciiTheme="minorEastAsia" w:hAnsiTheme="minorEastAsia" w:hint="eastAsia"/>
          <w:szCs w:val="21"/>
        </w:rPr>
        <w:t>元/天</w:t>
      </w:r>
      <w:r>
        <w:rPr>
          <w:rFonts w:asciiTheme="minorEastAsia" w:hAnsiTheme="minorEastAsia" w:hint="eastAsia"/>
          <w:szCs w:val="21"/>
        </w:rPr>
        <w:t>。</w:t>
      </w:r>
    </w:p>
    <w:p w:rsidR="00C87FA1" w:rsidRDefault="00C87FA1" w:rsidP="00157E9E">
      <w:pPr>
        <w:spacing w:line="440" w:lineRule="exact"/>
        <w:rPr>
          <w:rFonts w:asciiTheme="minorEastAsia" w:hAnsiTheme="minorEastAsia" w:hint="eastAsia"/>
          <w:szCs w:val="21"/>
        </w:rPr>
      </w:pPr>
    </w:p>
    <w:p w:rsidR="00701DB1" w:rsidRDefault="00701DB1" w:rsidP="00157E9E">
      <w:pPr>
        <w:spacing w:line="440" w:lineRule="exact"/>
        <w:rPr>
          <w:rFonts w:asciiTheme="minorEastAsia" w:hAnsiTheme="minorEastAsia" w:hint="eastAsia"/>
          <w:szCs w:val="21"/>
        </w:rPr>
      </w:pPr>
      <w:r>
        <w:rPr>
          <w:rFonts w:asciiTheme="minorEastAsia" w:hAnsiTheme="minorEastAsia"/>
          <w:szCs w:val="21"/>
        </w:rPr>
        <w:t>公司</w:t>
      </w:r>
      <w:r w:rsidR="00E90064">
        <w:rPr>
          <w:rFonts w:asciiTheme="minorEastAsia" w:hAnsiTheme="minorEastAsia"/>
          <w:szCs w:val="21"/>
        </w:rPr>
        <w:t>优劣项</w:t>
      </w:r>
      <w:r>
        <w:rPr>
          <w:rFonts w:asciiTheme="minorEastAsia" w:hAnsiTheme="minorEastAsia"/>
          <w:szCs w:val="21"/>
        </w:rPr>
        <w:t>：</w:t>
      </w:r>
    </w:p>
    <w:p w:rsidR="00701DB1" w:rsidRDefault="00701DB1" w:rsidP="00157E9E">
      <w:pPr>
        <w:spacing w:line="440" w:lineRule="exact"/>
        <w:rPr>
          <w:rFonts w:asciiTheme="minorEastAsia" w:hAnsiTheme="minorEastAsia" w:hint="eastAsia"/>
          <w:szCs w:val="21"/>
        </w:rPr>
      </w:pPr>
      <w:r>
        <w:rPr>
          <w:rFonts w:asciiTheme="minorEastAsia" w:hAnsiTheme="minorEastAsia" w:hint="eastAsia"/>
          <w:szCs w:val="21"/>
        </w:rPr>
        <w:t>优：</w:t>
      </w:r>
    </w:p>
    <w:p w:rsidR="00701DB1" w:rsidRPr="006D38D8" w:rsidRDefault="006D38D8" w:rsidP="006D38D8">
      <w:pPr>
        <w:pStyle w:val="a6"/>
        <w:numPr>
          <w:ilvl w:val="0"/>
          <w:numId w:val="3"/>
        </w:numPr>
        <w:spacing w:line="440" w:lineRule="exact"/>
        <w:ind w:firstLineChars="0"/>
        <w:rPr>
          <w:rFonts w:asciiTheme="minorEastAsia" w:hAnsiTheme="minorEastAsia" w:hint="eastAsia"/>
          <w:szCs w:val="21"/>
        </w:rPr>
      </w:pPr>
      <w:r w:rsidRPr="006D38D8">
        <w:rPr>
          <w:rFonts w:asciiTheme="minorEastAsia" w:hAnsiTheme="minorEastAsia" w:hint="eastAsia"/>
          <w:szCs w:val="21"/>
        </w:rPr>
        <w:t>上海本土国营企业，数十年发展历程</w:t>
      </w:r>
    </w:p>
    <w:p w:rsidR="006D38D8" w:rsidRDefault="006D38D8" w:rsidP="006D38D8">
      <w:pPr>
        <w:pStyle w:val="a6"/>
        <w:numPr>
          <w:ilvl w:val="0"/>
          <w:numId w:val="3"/>
        </w:numPr>
        <w:spacing w:line="440" w:lineRule="exact"/>
        <w:ind w:firstLineChars="0"/>
        <w:rPr>
          <w:rFonts w:asciiTheme="minorEastAsia" w:hAnsiTheme="minorEastAsia" w:hint="eastAsia"/>
          <w:szCs w:val="21"/>
        </w:rPr>
      </w:pPr>
      <w:r>
        <w:rPr>
          <w:rFonts w:asciiTheme="minorEastAsia" w:hAnsiTheme="minorEastAsia" w:hint="eastAsia"/>
          <w:szCs w:val="21"/>
        </w:rPr>
        <w:t>世界五百强集团背景，向上发展通路广阔</w:t>
      </w:r>
    </w:p>
    <w:p w:rsidR="006D38D8" w:rsidRDefault="006D38D8" w:rsidP="006D38D8">
      <w:pPr>
        <w:pStyle w:val="a6"/>
        <w:numPr>
          <w:ilvl w:val="0"/>
          <w:numId w:val="3"/>
        </w:numPr>
        <w:spacing w:line="440" w:lineRule="exact"/>
        <w:ind w:firstLineChars="0"/>
        <w:rPr>
          <w:rFonts w:asciiTheme="minorEastAsia" w:hAnsiTheme="minorEastAsia" w:hint="eastAsia"/>
          <w:szCs w:val="21"/>
        </w:rPr>
      </w:pPr>
      <w:r>
        <w:rPr>
          <w:rFonts w:asciiTheme="minorEastAsia" w:hAnsiTheme="minorEastAsia" w:hint="eastAsia"/>
          <w:szCs w:val="21"/>
        </w:rPr>
        <w:t>医药大健康领域，社会热点</w:t>
      </w:r>
    </w:p>
    <w:p w:rsidR="006D38D8" w:rsidRDefault="006D38D8" w:rsidP="006D38D8">
      <w:pPr>
        <w:pStyle w:val="a6"/>
        <w:numPr>
          <w:ilvl w:val="0"/>
          <w:numId w:val="3"/>
        </w:numPr>
        <w:spacing w:line="440" w:lineRule="exact"/>
        <w:ind w:firstLineChars="0"/>
        <w:rPr>
          <w:rFonts w:asciiTheme="minorEastAsia" w:hAnsiTheme="minorEastAsia" w:hint="eastAsia"/>
          <w:szCs w:val="21"/>
        </w:rPr>
      </w:pPr>
      <w:r>
        <w:rPr>
          <w:rFonts w:asciiTheme="minorEastAsia" w:hAnsiTheme="minorEastAsia" w:hint="eastAsia"/>
          <w:szCs w:val="21"/>
        </w:rPr>
        <w:t>能力提升快，关注青年员工成长</w:t>
      </w:r>
    </w:p>
    <w:p w:rsidR="00032EA6" w:rsidRDefault="00032EA6" w:rsidP="006D38D8">
      <w:pPr>
        <w:pStyle w:val="a6"/>
        <w:numPr>
          <w:ilvl w:val="0"/>
          <w:numId w:val="3"/>
        </w:numPr>
        <w:spacing w:line="440" w:lineRule="exact"/>
        <w:ind w:firstLineChars="0"/>
        <w:rPr>
          <w:rFonts w:asciiTheme="minorEastAsia" w:hAnsiTheme="minorEastAsia" w:hint="eastAsia"/>
          <w:szCs w:val="21"/>
        </w:rPr>
      </w:pPr>
      <w:r>
        <w:rPr>
          <w:rFonts w:asciiTheme="minorEastAsia" w:hAnsiTheme="minorEastAsia" w:hint="eastAsia"/>
          <w:szCs w:val="21"/>
        </w:rPr>
        <w:t>工会活动丰富，环境氛围佳，员工归属感强</w:t>
      </w:r>
    </w:p>
    <w:p w:rsidR="006D38D8" w:rsidRPr="006D38D8" w:rsidRDefault="006D38D8" w:rsidP="006D38D8">
      <w:pPr>
        <w:pStyle w:val="a6"/>
        <w:numPr>
          <w:ilvl w:val="0"/>
          <w:numId w:val="3"/>
        </w:numPr>
        <w:spacing w:line="440" w:lineRule="exact"/>
        <w:ind w:firstLineChars="0"/>
        <w:rPr>
          <w:rFonts w:asciiTheme="minorEastAsia" w:hAnsiTheme="minorEastAsia" w:hint="eastAsia"/>
          <w:szCs w:val="21"/>
        </w:rPr>
      </w:pPr>
      <w:r>
        <w:rPr>
          <w:rFonts w:asciiTheme="minorEastAsia" w:hAnsiTheme="minorEastAsia" w:hint="eastAsia"/>
          <w:szCs w:val="21"/>
        </w:rPr>
        <w:t>充满社会责任感</w:t>
      </w:r>
    </w:p>
    <w:p w:rsidR="00701DB1" w:rsidRDefault="00701DB1" w:rsidP="00157E9E">
      <w:pPr>
        <w:spacing w:line="440" w:lineRule="exact"/>
        <w:rPr>
          <w:rFonts w:asciiTheme="minorEastAsia" w:hAnsiTheme="minorEastAsia" w:hint="eastAsia"/>
          <w:szCs w:val="21"/>
        </w:rPr>
      </w:pPr>
      <w:r>
        <w:rPr>
          <w:rFonts w:asciiTheme="minorEastAsia" w:hAnsiTheme="minorEastAsia" w:hint="eastAsia"/>
          <w:szCs w:val="21"/>
        </w:rPr>
        <w:t>劣：</w:t>
      </w:r>
    </w:p>
    <w:p w:rsidR="00701DB1" w:rsidRPr="006D38D8" w:rsidRDefault="006D38D8" w:rsidP="006D38D8">
      <w:pPr>
        <w:pStyle w:val="a6"/>
        <w:numPr>
          <w:ilvl w:val="0"/>
          <w:numId w:val="4"/>
        </w:numPr>
        <w:spacing w:line="440" w:lineRule="exact"/>
        <w:ind w:firstLineChars="0"/>
        <w:rPr>
          <w:rFonts w:asciiTheme="minorEastAsia" w:hAnsiTheme="minorEastAsia" w:hint="eastAsia"/>
          <w:szCs w:val="21"/>
        </w:rPr>
      </w:pPr>
      <w:r w:rsidRPr="006D38D8">
        <w:rPr>
          <w:rFonts w:asciiTheme="minorEastAsia" w:hAnsiTheme="minorEastAsia" w:hint="eastAsia"/>
          <w:szCs w:val="21"/>
        </w:rPr>
        <w:t>薪资水平处于跟随策略，</w:t>
      </w:r>
      <w:r>
        <w:rPr>
          <w:rFonts w:asciiTheme="minorEastAsia" w:hAnsiTheme="minorEastAsia" w:hint="eastAsia"/>
          <w:szCs w:val="21"/>
        </w:rPr>
        <w:t>与</w:t>
      </w:r>
      <w:r w:rsidRPr="006D38D8">
        <w:rPr>
          <w:rFonts w:asciiTheme="minorEastAsia" w:hAnsiTheme="minorEastAsia" w:hint="eastAsia"/>
          <w:szCs w:val="21"/>
        </w:rPr>
        <w:t>高薪行业</w:t>
      </w:r>
      <w:r>
        <w:rPr>
          <w:rFonts w:asciiTheme="minorEastAsia" w:hAnsiTheme="minorEastAsia" w:hint="eastAsia"/>
          <w:szCs w:val="21"/>
        </w:rPr>
        <w:t>差距较大</w:t>
      </w:r>
    </w:p>
    <w:p w:rsidR="006D38D8" w:rsidRPr="006D38D8" w:rsidRDefault="006D38D8" w:rsidP="006D38D8">
      <w:pPr>
        <w:pStyle w:val="a6"/>
        <w:numPr>
          <w:ilvl w:val="0"/>
          <w:numId w:val="4"/>
        </w:numPr>
        <w:spacing w:line="440" w:lineRule="exact"/>
        <w:ind w:firstLineChars="0"/>
        <w:rPr>
          <w:rFonts w:asciiTheme="minorEastAsia" w:hAnsiTheme="minorEastAsia"/>
          <w:szCs w:val="21"/>
        </w:rPr>
      </w:pPr>
      <w:r>
        <w:rPr>
          <w:rFonts w:asciiTheme="minorEastAsia" w:hAnsiTheme="minorEastAsia"/>
          <w:szCs w:val="21"/>
        </w:rPr>
        <w:t>工作饱和度较高，一定的工作压力</w:t>
      </w:r>
    </w:p>
    <w:p w:rsidR="00964056" w:rsidRDefault="00964056" w:rsidP="00157E9E">
      <w:pPr>
        <w:spacing w:line="440" w:lineRule="exact"/>
        <w:rPr>
          <w:rFonts w:asciiTheme="minorEastAsia" w:hAnsiTheme="minorEastAsia" w:hint="eastAsia"/>
          <w:szCs w:val="21"/>
        </w:rPr>
      </w:pPr>
    </w:p>
    <w:p w:rsidR="00032EA6" w:rsidRDefault="00032EA6" w:rsidP="00157E9E">
      <w:pPr>
        <w:spacing w:line="440" w:lineRule="exact"/>
        <w:rPr>
          <w:rFonts w:asciiTheme="minorEastAsia" w:hAnsiTheme="minorEastAsia" w:hint="eastAsia"/>
          <w:szCs w:val="21"/>
        </w:rPr>
      </w:pPr>
    </w:p>
    <w:p w:rsidR="00032EA6" w:rsidRDefault="00032EA6" w:rsidP="00157E9E">
      <w:pPr>
        <w:spacing w:line="440" w:lineRule="exact"/>
        <w:rPr>
          <w:rFonts w:asciiTheme="minorEastAsia" w:hAnsiTheme="minorEastAsia" w:hint="eastAsia"/>
          <w:szCs w:val="21"/>
        </w:rPr>
      </w:pPr>
    </w:p>
    <w:p w:rsidR="00032EA6" w:rsidRDefault="00032EA6" w:rsidP="00157E9E">
      <w:pPr>
        <w:spacing w:line="440" w:lineRule="exact"/>
        <w:rPr>
          <w:rFonts w:asciiTheme="minorEastAsia" w:hAnsiTheme="minorEastAsia" w:hint="eastAsia"/>
          <w:szCs w:val="21"/>
        </w:rPr>
      </w:pPr>
    </w:p>
    <w:p w:rsidR="00032EA6" w:rsidRDefault="00032EA6" w:rsidP="00157E9E">
      <w:pPr>
        <w:spacing w:line="440" w:lineRule="exact"/>
        <w:rPr>
          <w:rFonts w:asciiTheme="minorEastAsia" w:hAnsiTheme="minorEastAsia" w:hint="eastAsia"/>
          <w:szCs w:val="21"/>
        </w:rPr>
      </w:pPr>
    </w:p>
    <w:p w:rsidR="00032EA6" w:rsidRDefault="00032EA6" w:rsidP="00157E9E">
      <w:pPr>
        <w:spacing w:line="440" w:lineRule="exact"/>
        <w:rPr>
          <w:rFonts w:asciiTheme="minorEastAsia" w:hAnsiTheme="minorEastAsia"/>
          <w:szCs w:val="21"/>
        </w:rPr>
      </w:pPr>
    </w:p>
    <w:p w:rsidR="0062388E" w:rsidRPr="00C87FA1" w:rsidRDefault="00032EA6" w:rsidP="00157E9E">
      <w:pPr>
        <w:spacing w:line="440" w:lineRule="exact"/>
        <w:rPr>
          <w:rFonts w:asciiTheme="minorEastAsia" w:hAnsiTheme="minorEastAsia"/>
          <w:szCs w:val="21"/>
        </w:rPr>
      </w:pPr>
      <w:r>
        <w:rPr>
          <w:rFonts w:asciiTheme="minorEastAsia" w:hAnsiTheme="minorEastAsia" w:hint="eastAsia"/>
          <w:szCs w:val="21"/>
        </w:rPr>
        <w:lastRenderedPageBreak/>
        <w:t>上药康德乐</w:t>
      </w:r>
      <w:r w:rsidR="00157E9E" w:rsidRPr="00C87FA1">
        <w:rPr>
          <w:rFonts w:asciiTheme="minorEastAsia" w:hAnsiTheme="minorEastAsia" w:hint="eastAsia"/>
          <w:szCs w:val="21"/>
        </w:rPr>
        <w:t>总部职位：</w:t>
      </w:r>
    </w:p>
    <w:p w:rsidR="000A0367" w:rsidRDefault="00964056" w:rsidP="004A1BEC">
      <w:pPr>
        <w:spacing w:line="440" w:lineRule="exact"/>
        <w:rPr>
          <w:rFonts w:asciiTheme="minorEastAsia" w:hAnsiTheme="minorEastAsia"/>
          <w:szCs w:val="21"/>
        </w:rPr>
      </w:pPr>
      <w:r>
        <w:rPr>
          <w:rFonts w:asciiTheme="minorEastAsia" w:hAnsiTheme="minorEastAsia" w:hint="eastAsia"/>
          <w:szCs w:val="21"/>
        </w:rPr>
        <w:t>职能支持岗位：</w:t>
      </w:r>
    </w:p>
    <w:p w:rsidR="00964056" w:rsidRDefault="00964056" w:rsidP="004A1BEC">
      <w:pPr>
        <w:spacing w:line="440" w:lineRule="exact"/>
        <w:rPr>
          <w:rFonts w:asciiTheme="minorEastAsia" w:hAnsiTheme="minorEastAsia"/>
          <w:szCs w:val="21"/>
        </w:rPr>
      </w:pPr>
      <w:r>
        <w:rPr>
          <w:rFonts w:asciiTheme="minorEastAsia" w:hAnsiTheme="minorEastAsia" w:hint="eastAsia"/>
          <w:szCs w:val="21"/>
        </w:rPr>
        <w:t>招募要求：2</w:t>
      </w:r>
      <w:r w:rsidR="00A64FA8">
        <w:rPr>
          <w:rFonts w:asciiTheme="minorEastAsia" w:hAnsiTheme="minorEastAsia" w:hint="eastAsia"/>
          <w:szCs w:val="21"/>
        </w:rPr>
        <w:t>2</w:t>
      </w:r>
      <w:r>
        <w:rPr>
          <w:rFonts w:asciiTheme="minorEastAsia" w:hAnsiTheme="minorEastAsia" w:hint="eastAsia"/>
          <w:szCs w:val="21"/>
        </w:rPr>
        <w:t>届、2</w:t>
      </w:r>
      <w:r w:rsidR="00A64FA8">
        <w:rPr>
          <w:rFonts w:asciiTheme="minorEastAsia" w:hAnsiTheme="minorEastAsia" w:hint="eastAsia"/>
          <w:szCs w:val="21"/>
        </w:rPr>
        <w:t>3</w:t>
      </w:r>
      <w:r>
        <w:rPr>
          <w:rFonts w:asciiTheme="minorEastAsia" w:hAnsiTheme="minorEastAsia" w:hint="eastAsia"/>
          <w:szCs w:val="21"/>
        </w:rPr>
        <w:t>届，本科、研究生学历；</w:t>
      </w:r>
    </w:p>
    <w:p w:rsidR="00964056" w:rsidRDefault="00964056" w:rsidP="004A1BEC">
      <w:pPr>
        <w:spacing w:line="440" w:lineRule="exact"/>
        <w:rPr>
          <w:rFonts w:asciiTheme="minorEastAsia" w:hAnsiTheme="minorEastAsia"/>
          <w:szCs w:val="21"/>
        </w:rPr>
      </w:pPr>
      <w:r>
        <w:rPr>
          <w:rFonts w:asciiTheme="minorEastAsia" w:hAnsiTheme="minorEastAsia" w:hint="eastAsia"/>
          <w:szCs w:val="21"/>
        </w:rPr>
        <w:t>适用专业：物流、供应链、商科、管理类、医药、生物、化学等；</w:t>
      </w:r>
    </w:p>
    <w:p w:rsidR="00964056" w:rsidRDefault="00964056" w:rsidP="004A1BEC">
      <w:pPr>
        <w:spacing w:line="440" w:lineRule="exact"/>
        <w:rPr>
          <w:rFonts w:asciiTheme="minorEastAsia" w:hAnsiTheme="minorEastAsia"/>
          <w:szCs w:val="21"/>
        </w:rPr>
      </w:pPr>
      <w:r>
        <w:rPr>
          <w:rFonts w:asciiTheme="minorEastAsia" w:hAnsiTheme="minorEastAsia" w:hint="eastAsia"/>
          <w:szCs w:val="21"/>
        </w:rPr>
        <w:t>工作内容：</w:t>
      </w:r>
    </w:p>
    <w:p w:rsidR="00964056" w:rsidRPr="00964056" w:rsidRDefault="00A64FA8" w:rsidP="00964056">
      <w:pPr>
        <w:spacing w:line="440" w:lineRule="exact"/>
        <w:rPr>
          <w:rFonts w:asciiTheme="minorEastAsia" w:hAnsiTheme="minorEastAsia"/>
          <w:szCs w:val="21"/>
        </w:rPr>
      </w:pPr>
      <w:r>
        <w:rPr>
          <w:rFonts w:asciiTheme="minorEastAsia" w:hAnsiTheme="minorEastAsia" w:hint="eastAsia"/>
          <w:szCs w:val="21"/>
        </w:rPr>
        <w:t>1</w:t>
      </w:r>
      <w:r w:rsidR="00964056">
        <w:rPr>
          <w:rFonts w:asciiTheme="minorEastAsia" w:hAnsiTheme="minorEastAsia"/>
          <w:szCs w:val="21"/>
        </w:rPr>
        <w:t>.</w:t>
      </w:r>
      <w:r w:rsidR="00964056">
        <w:rPr>
          <w:rFonts w:asciiTheme="minorEastAsia" w:hAnsiTheme="minorEastAsia" w:hint="eastAsia"/>
          <w:szCs w:val="21"/>
        </w:rPr>
        <w:t>销售支持：开票返利与考核管理；</w:t>
      </w:r>
    </w:p>
    <w:p w:rsidR="00964056" w:rsidRDefault="00A64FA8" w:rsidP="004A1BEC">
      <w:pPr>
        <w:spacing w:line="440" w:lineRule="exact"/>
        <w:rPr>
          <w:rFonts w:asciiTheme="minorEastAsia" w:hAnsiTheme="minorEastAsia"/>
          <w:szCs w:val="21"/>
        </w:rPr>
      </w:pPr>
      <w:r>
        <w:rPr>
          <w:rFonts w:asciiTheme="minorEastAsia" w:hAnsiTheme="minorEastAsia" w:hint="eastAsia"/>
          <w:szCs w:val="21"/>
        </w:rPr>
        <w:t>2</w:t>
      </w:r>
      <w:r w:rsidR="00964056">
        <w:rPr>
          <w:rFonts w:asciiTheme="minorEastAsia" w:hAnsiTheme="minorEastAsia"/>
          <w:szCs w:val="21"/>
        </w:rPr>
        <w:t>.</w:t>
      </w:r>
      <w:r>
        <w:rPr>
          <w:rFonts w:asciiTheme="minorEastAsia" w:hAnsiTheme="minorEastAsia" w:hint="eastAsia"/>
          <w:szCs w:val="21"/>
        </w:rPr>
        <w:t>客户管理：项目协调、订单管理</w:t>
      </w:r>
      <w:r w:rsidR="00964056">
        <w:rPr>
          <w:rFonts w:asciiTheme="minorEastAsia" w:hAnsiTheme="minorEastAsia" w:hint="eastAsia"/>
          <w:szCs w:val="21"/>
        </w:rPr>
        <w:t>与S</w:t>
      </w:r>
      <w:r w:rsidR="00964056">
        <w:rPr>
          <w:rFonts w:asciiTheme="minorEastAsia" w:hAnsiTheme="minorEastAsia"/>
          <w:szCs w:val="21"/>
        </w:rPr>
        <w:t>AP</w:t>
      </w:r>
      <w:r w:rsidR="00964056">
        <w:rPr>
          <w:rFonts w:asciiTheme="minorEastAsia" w:hAnsiTheme="minorEastAsia" w:hint="eastAsia"/>
          <w:szCs w:val="21"/>
        </w:rPr>
        <w:t>系统</w:t>
      </w:r>
      <w:proofErr w:type="gramStart"/>
      <w:r w:rsidR="00964056">
        <w:rPr>
          <w:rFonts w:asciiTheme="minorEastAsia" w:hAnsiTheme="minorEastAsia" w:hint="eastAsia"/>
          <w:szCs w:val="21"/>
        </w:rPr>
        <w:t>主数据</w:t>
      </w:r>
      <w:proofErr w:type="gramEnd"/>
      <w:r w:rsidR="00964056">
        <w:rPr>
          <w:rFonts w:asciiTheme="minorEastAsia" w:hAnsiTheme="minorEastAsia" w:hint="eastAsia"/>
          <w:szCs w:val="21"/>
        </w:rPr>
        <w:t>维护；</w:t>
      </w:r>
    </w:p>
    <w:p w:rsidR="00964056" w:rsidRDefault="00A64FA8" w:rsidP="004A1BEC">
      <w:pPr>
        <w:spacing w:line="440" w:lineRule="exact"/>
        <w:rPr>
          <w:rFonts w:asciiTheme="minorEastAsia" w:hAnsiTheme="minorEastAsia" w:hint="eastAsia"/>
          <w:szCs w:val="21"/>
        </w:rPr>
      </w:pPr>
      <w:r>
        <w:rPr>
          <w:rFonts w:asciiTheme="minorEastAsia" w:hAnsiTheme="minorEastAsia" w:hint="eastAsia"/>
          <w:szCs w:val="21"/>
        </w:rPr>
        <w:t>3</w:t>
      </w:r>
      <w:r w:rsidR="00964056">
        <w:rPr>
          <w:rFonts w:asciiTheme="minorEastAsia" w:hAnsiTheme="minorEastAsia"/>
          <w:szCs w:val="21"/>
        </w:rPr>
        <w:t>.</w:t>
      </w:r>
      <w:r w:rsidR="00964056">
        <w:rPr>
          <w:rFonts w:asciiTheme="minorEastAsia" w:hAnsiTheme="minorEastAsia" w:hint="eastAsia"/>
          <w:szCs w:val="21"/>
        </w:rPr>
        <w:t>商务代表：二级经销商管理（涉及出差）</w:t>
      </w:r>
      <w:r w:rsidR="003A1FE2">
        <w:rPr>
          <w:rFonts w:asciiTheme="minorEastAsia" w:hAnsiTheme="minorEastAsia" w:hint="eastAsia"/>
          <w:szCs w:val="21"/>
        </w:rPr>
        <w:t>；</w:t>
      </w:r>
    </w:p>
    <w:p w:rsidR="00A64FA8" w:rsidRDefault="00A64FA8" w:rsidP="004A1BEC">
      <w:pPr>
        <w:spacing w:line="440" w:lineRule="exact"/>
        <w:rPr>
          <w:rFonts w:asciiTheme="minorEastAsia" w:hAnsiTheme="minorEastAsia" w:hint="eastAsia"/>
          <w:szCs w:val="21"/>
        </w:rPr>
      </w:pPr>
      <w:r>
        <w:rPr>
          <w:rFonts w:asciiTheme="minorEastAsia" w:hAnsiTheme="minorEastAsia" w:hint="eastAsia"/>
          <w:szCs w:val="21"/>
        </w:rPr>
        <w:t>4.出口业务：出口项目储备人才（未来驻外苏丹）；</w:t>
      </w:r>
    </w:p>
    <w:p w:rsidR="00A64FA8" w:rsidRDefault="00A64FA8" w:rsidP="004A1BEC">
      <w:pPr>
        <w:spacing w:line="440" w:lineRule="exact"/>
        <w:rPr>
          <w:rFonts w:asciiTheme="minorEastAsia" w:hAnsiTheme="minorEastAsia" w:hint="eastAsia"/>
          <w:szCs w:val="21"/>
        </w:rPr>
      </w:pPr>
      <w:r>
        <w:rPr>
          <w:rFonts w:asciiTheme="minorEastAsia" w:hAnsiTheme="minorEastAsia" w:hint="eastAsia"/>
          <w:szCs w:val="21"/>
        </w:rPr>
        <w:t>5.财务管理：固定资产</w:t>
      </w:r>
      <w:proofErr w:type="gramStart"/>
      <w:r>
        <w:rPr>
          <w:rFonts w:asciiTheme="minorEastAsia" w:hAnsiTheme="minorEastAsia" w:hint="eastAsia"/>
          <w:szCs w:val="21"/>
        </w:rPr>
        <w:t>与信控管理</w:t>
      </w:r>
      <w:proofErr w:type="gramEnd"/>
      <w:r>
        <w:rPr>
          <w:rFonts w:asciiTheme="minorEastAsia" w:hAnsiTheme="minorEastAsia" w:hint="eastAsia"/>
          <w:szCs w:val="21"/>
        </w:rPr>
        <w:t>；</w:t>
      </w:r>
    </w:p>
    <w:p w:rsidR="00A64FA8" w:rsidRPr="00A64FA8" w:rsidRDefault="00A64FA8" w:rsidP="004A1BEC">
      <w:pPr>
        <w:spacing w:line="440" w:lineRule="exact"/>
        <w:rPr>
          <w:rFonts w:asciiTheme="minorEastAsia" w:hAnsiTheme="minorEastAsia"/>
          <w:szCs w:val="21"/>
        </w:rPr>
      </w:pPr>
      <w:r>
        <w:rPr>
          <w:rFonts w:asciiTheme="minorEastAsia" w:hAnsiTheme="minorEastAsia" w:hint="eastAsia"/>
          <w:szCs w:val="21"/>
        </w:rPr>
        <w:t>6.预算运营：业务结算与预算编制；</w:t>
      </w:r>
    </w:p>
    <w:p w:rsidR="00964056" w:rsidRDefault="00A64FA8" w:rsidP="004A1BEC">
      <w:pPr>
        <w:spacing w:line="440" w:lineRule="exact"/>
        <w:rPr>
          <w:rFonts w:asciiTheme="minorEastAsia" w:hAnsiTheme="minorEastAsia" w:hint="eastAsia"/>
          <w:szCs w:val="21"/>
        </w:rPr>
      </w:pPr>
      <w:r>
        <w:rPr>
          <w:rFonts w:asciiTheme="minorEastAsia" w:hAnsiTheme="minorEastAsia" w:hint="eastAsia"/>
          <w:szCs w:val="21"/>
        </w:rPr>
        <w:t>7.信息系统：SAP系统运营与内外客户管理；</w:t>
      </w:r>
    </w:p>
    <w:p w:rsidR="00A64FA8" w:rsidRDefault="00A64FA8" w:rsidP="004A1BEC">
      <w:pPr>
        <w:spacing w:line="440" w:lineRule="exact"/>
        <w:rPr>
          <w:rFonts w:asciiTheme="minorEastAsia" w:hAnsiTheme="minorEastAsia"/>
          <w:szCs w:val="21"/>
        </w:rPr>
      </w:pPr>
    </w:p>
    <w:p w:rsidR="002809CE" w:rsidRDefault="00964056" w:rsidP="002809CE">
      <w:pPr>
        <w:spacing w:line="440" w:lineRule="exact"/>
        <w:rPr>
          <w:rFonts w:asciiTheme="minorEastAsia" w:hAnsiTheme="minorEastAsia"/>
          <w:szCs w:val="21"/>
        </w:rPr>
      </w:pPr>
      <w:r>
        <w:rPr>
          <w:rFonts w:asciiTheme="minorEastAsia" w:hAnsiTheme="minorEastAsia" w:hint="eastAsia"/>
          <w:szCs w:val="21"/>
        </w:rPr>
        <w:t>外高桥、九亭、天马仓库区职位：</w:t>
      </w:r>
    </w:p>
    <w:p w:rsidR="00964056" w:rsidRDefault="00964056" w:rsidP="00964056">
      <w:pPr>
        <w:spacing w:line="440" w:lineRule="exact"/>
        <w:rPr>
          <w:rFonts w:asciiTheme="minorEastAsia" w:hAnsiTheme="minorEastAsia"/>
          <w:szCs w:val="21"/>
        </w:rPr>
      </w:pPr>
      <w:r>
        <w:rPr>
          <w:rFonts w:asciiTheme="minorEastAsia" w:hAnsiTheme="minorEastAsia" w:hint="eastAsia"/>
          <w:szCs w:val="21"/>
        </w:rPr>
        <w:t>招募要求：2</w:t>
      </w:r>
      <w:r w:rsidR="00715B63">
        <w:rPr>
          <w:rFonts w:asciiTheme="minorEastAsia" w:hAnsiTheme="minorEastAsia" w:hint="eastAsia"/>
          <w:szCs w:val="21"/>
        </w:rPr>
        <w:t>2</w:t>
      </w:r>
      <w:r>
        <w:rPr>
          <w:rFonts w:asciiTheme="minorEastAsia" w:hAnsiTheme="minorEastAsia" w:hint="eastAsia"/>
          <w:szCs w:val="21"/>
        </w:rPr>
        <w:t>届、2</w:t>
      </w:r>
      <w:r w:rsidR="00715B63">
        <w:rPr>
          <w:rFonts w:asciiTheme="minorEastAsia" w:hAnsiTheme="minorEastAsia" w:hint="eastAsia"/>
          <w:szCs w:val="21"/>
        </w:rPr>
        <w:t>3</w:t>
      </w:r>
      <w:r>
        <w:rPr>
          <w:rFonts w:asciiTheme="minorEastAsia" w:hAnsiTheme="minorEastAsia" w:hint="eastAsia"/>
          <w:szCs w:val="21"/>
        </w:rPr>
        <w:t>届，本科、研究生学历；</w:t>
      </w:r>
    </w:p>
    <w:p w:rsidR="00964056" w:rsidRDefault="00964056" w:rsidP="00964056">
      <w:pPr>
        <w:spacing w:line="440" w:lineRule="exact"/>
        <w:rPr>
          <w:rFonts w:asciiTheme="minorEastAsia" w:hAnsiTheme="minorEastAsia"/>
          <w:szCs w:val="21"/>
        </w:rPr>
      </w:pPr>
      <w:r>
        <w:rPr>
          <w:rFonts w:asciiTheme="minorEastAsia" w:hAnsiTheme="minorEastAsia" w:hint="eastAsia"/>
          <w:szCs w:val="21"/>
        </w:rPr>
        <w:t>适用专业：物流、供应链、医药、生物、化学等；</w:t>
      </w:r>
    </w:p>
    <w:p w:rsidR="00964056" w:rsidRDefault="00964056" w:rsidP="00964056">
      <w:pPr>
        <w:spacing w:line="440" w:lineRule="exact"/>
        <w:rPr>
          <w:rFonts w:asciiTheme="minorEastAsia" w:hAnsiTheme="minorEastAsia"/>
          <w:szCs w:val="21"/>
        </w:rPr>
      </w:pPr>
      <w:r>
        <w:rPr>
          <w:rFonts w:asciiTheme="minorEastAsia" w:hAnsiTheme="minorEastAsia" w:hint="eastAsia"/>
          <w:szCs w:val="21"/>
        </w:rPr>
        <w:t>工作内容：</w:t>
      </w:r>
    </w:p>
    <w:p w:rsidR="00964056" w:rsidRPr="003A1FE2" w:rsidRDefault="003A1FE2" w:rsidP="003A1FE2">
      <w:pPr>
        <w:spacing w:line="440" w:lineRule="exac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w:t>
      </w:r>
      <w:r w:rsidRPr="003A1FE2">
        <w:rPr>
          <w:rFonts w:asciiTheme="minorEastAsia" w:hAnsiTheme="minorEastAsia" w:hint="eastAsia"/>
          <w:szCs w:val="21"/>
        </w:rPr>
        <w:t>营运项目：</w:t>
      </w:r>
      <w:r>
        <w:rPr>
          <w:rFonts w:asciiTheme="minorEastAsia" w:hAnsiTheme="minorEastAsia" w:hint="eastAsia"/>
          <w:szCs w:val="21"/>
        </w:rPr>
        <w:t>客户需求沟通与解决方案制作</w:t>
      </w:r>
      <w:r w:rsidR="00B02BE0">
        <w:rPr>
          <w:rFonts w:asciiTheme="minorEastAsia" w:hAnsiTheme="minorEastAsia" w:hint="eastAsia"/>
          <w:szCs w:val="21"/>
        </w:rPr>
        <w:t>（需</w:t>
      </w:r>
      <w:r w:rsidR="00715B63">
        <w:rPr>
          <w:rFonts w:asciiTheme="minorEastAsia" w:hAnsiTheme="minorEastAsia" w:hint="eastAsia"/>
          <w:szCs w:val="21"/>
        </w:rPr>
        <w:t>至少</w:t>
      </w:r>
      <w:r w:rsidR="00B02BE0">
        <w:rPr>
          <w:rFonts w:asciiTheme="minorEastAsia" w:hAnsiTheme="minorEastAsia" w:hint="eastAsia"/>
          <w:szCs w:val="21"/>
        </w:rPr>
        <w:t>英语6级）</w:t>
      </w:r>
      <w:r>
        <w:rPr>
          <w:rFonts w:asciiTheme="minorEastAsia" w:hAnsiTheme="minorEastAsia" w:hint="eastAsia"/>
          <w:szCs w:val="21"/>
        </w:rPr>
        <w:t>；</w:t>
      </w:r>
    </w:p>
    <w:p w:rsidR="003A1FE2" w:rsidRDefault="003A1FE2" w:rsidP="003A1FE2">
      <w:pPr>
        <w:spacing w:line="440" w:lineRule="exac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w:t>
      </w:r>
      <w:r>
        <w:rPr>
          <w:rFonts w:asciiTheme="minorEastAsia" w:hAnsiTheme="minorEastAsia" w:hint="eastAsia"/>
          <w:szCs w:val="21"/>
        </w:rPr>
        <w:t>仓储物流：仓储物流现场管理、预备干部；</w:t>
      </w:r>
    </w:p>
    <w:p w:rsidR="00B02BE0" w:rsidRDefault="003A1FE2" w:rsidP="003A1FE2">
      <w:pPr>
        <w:spacing w:line="440" w:lineRule="exact"/>
        <w:rPr>
          <w:rFonts w:asciiTheme="minorEastAsia" w:hAnsiTheme="minorEastAsia" w:hint="eastAsia"/>
          <w:szCs w:val="21"/>
        </w:rPr>
      </w:pPr>
      <w:r>
        <w:rPr>
          <w:rFonts w:asciiTheme="minorEastAsia" w:hAnsiTheme="minorEastAsia" w:hint="eastAsia"/>
          <w:szCs w:val="21"/>
        </w:rPr>
        <w:t>3</w:t>
      </w:r>
      <w:r>
        <w:rPr>
          <w:rFonts w:asciiTheme="minorEastAsia" w:hAnsiTheme="minorEastAsia"/>
          <w:szCs w:val="21"/>
        </w:rPr>
        <w:t>.</w:t>
      </w:r>
      <w:r>
        <w:rPr>
          <w:rFonts w:asciiTheme="minorEastAsia" w:hAnsiTheme="minorEastAsia" w:hint="eastAsia"/>
          <w:szCs w:val="21"/>
        </w:rPr>
        <w:t>海关事务：进口报关与关务管理；</w:t>
      </w:r>
    </w:p>
    <w:p w:rsidR="00A64FA8" w:rsidRDefault="00715B63" w:rsidP="003A1FE2">
      <w:pPr>
        <w:spacing w:line="440" w:lineRule="exact"/>
        <w:rPr>
          <w:rFonts w:asciiTheme="minorEastAsia" w:hAnsiTheme="minorEastAsia" w:hint="eastAsia"/>
          <w:szCs w:val="21"/>
        </w:rPr>
      </w:pPr>
      <w:r>
        <w:rPr>
          <w:rFonts w:asciiTheme="minorEastAsia" w:hAnsiTheme="minorEastAsia" w:hint="eastAsia"/>
          <w:szCs w:val="21"/>
        </w:rPr>
        <w:t>4.质量管理：医药经营质量控制（需医药相关专业）。</w:t>
      </w:r>
      <w:bookmarkStart w:id="0" w:name="_GoBack"/>
      <w:bookmarkEnd w:id="0"/>
    </w:p>
    <w:p w:rsidR="00A64FA8" w:rsidRPr="003A1FE2" w:rsidRDefault="00A64FA8" w:rsidP="003A1FE2">
      <w:pPr>
        <w:spacing w:line="440" w:lineRule="exact"/>
        <w:rPr>
          <w:rFonts w:asciiTheme="minorEastAsia" w:hAnsiTheme="minorEastAsia"/>
          <w:szCs w:val="21"/>
        </w:rPr>
      </w:pPr>
    </w:p>
    <w:sectPr w:rsidR="00A64FA8" w:rsidRPr="003A1F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00C" w:rsidRDefault="00A0000C" w:rsidP="00E12A5D">
      <w:r>
        <w:separator/>
      </w:r>
    </w:p>
  </w:endnote>
  <w:endnote w:type="continuationSeparator" w:id="0">
    <w:p w:rsidR="00A0000C" w:rsidRDefault="00A0000C" w:rsidP="00E1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00C" w:rsidRDefault="00A0000C" w:rsidP="00E12A5D">
      <w:r>
        <w:separator/>
      </w:r>
    </w:p>
  </w:footnote>
  <w:footnote w:type="continuationSeparator" w:id="0">
    <w:p w:rsidR="00A0000C" w:rsidRDefault="00A0000C" w:rsidP="00E12A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52EB0"/>
    <w:multiLevelType w:val="hybridMultilevel"/>
    <w:tmpl w:val="9D0E91E2"/>
    <w:lvl w:ilvl="0" w:tplc="9050E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3F0412A"/>
    <w:multiLevelType w:val="hybridMultilevel"/>
    <w:tmpl w:val="ACF4A50C"/>
    <w:lvl w:ilvl="0" w:tplc="6D3E5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0F13FE"/>
    <w:multiLevelType w:val="hybridMultilevel"/>
    <w:tmpl w:val="23142D0A"/>
    <w:lvl w:ilvl="0" w:tplc="5D9A6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F3F165C"/>
    <w:multiLevelType w:val="hybridMultilevel"/>
    <w:tmpl w:val="62B65ABA"/>
    <w:lvl w:ilvl="0" w:tplc="83A62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01"/>
    <w:rsid w:val="00032EA6"/>
    <w:rsid w:val="00043633"/>
    <w:rsid w:val="000A0367"/>
    <w:rsid w:val="00157E9E"/>
    <w:rsid w:val="001F450E"/>
    <w:rsid w:val="0024041A"/>
    <w:rsid w:val="002809CE"/>
    <w:rsid w:val="00302301"/>
    <w:rsid w:val="0031256F"/>
    <w:rsid w:val="003202E3"/>
    <w:rsid w:val="00364912"/>
    <w:rsid w:val="003A1FE2"/>
    <w:rsid w:val="004A1BEC"/>
    <w:rsid w:val="005643A7"/>
    <w:rsid w:val="00620948"/>
    <w:rsid w:val="0062388E"/>
    <w:rsid w:val="006D38D8"/>
    <w:rsid w:val="006F23D9"/>
    <w:rsid w:val="00701DB1"/>
    <w:rsid w:val="00715B63"/>
    <w:rsid w:val="008A1742"/>
    <w:rsid w:val="009500D6"/>
    <w:rsid w:val="00964056"/>
    <w:rsid w:val="00A0000C"/>
    <w:rsid w:val="00A4501E"/>
    <w:rsid w:val="00A64FA8"/>
    <w:rsid w:val="00B02BE0"/>
    <w:rsid w:val="00C80220"/>
    <w:rsid w:val="00C87FA1"/>
    <w:rsid w:val="00E12A5D"/>
    <w:rsid w:val="00E70C0C"/>
    <w:rsid w:val="00E90064"/>
    <w:rsid w:val="00F44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388E"/>
    <w:rPr>
      <w:color w:val="0000FF" w:themeColor="hyperlink"/>
      <w:u w:val="single"/>
    </w:rPr>
  </w:style>
  <w:style w:type="paragraph" w:styleId="a4">
    <w:name w:val="header"/>
    <w:basedOn w:val="a"/>
    <w:link w:val="Char"/>
    <w:uiPriority w:val="99"/>
    <w:unhideWhenUsed/>
    <w:rsid w:val="00E12A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2A5D"/>
    <w:rPr>
      <w:sz w:val="18"/>
      <w:szCs w:val="18"/>
    </w:rPr>
  </w:style>
  <w:style w:type="paragraph" w:styleId="a5">
    <w:name w:val="footer"/>
    <w:basedOn w:val="a"/>
    <w:link w:val="Char0"/>
    <w:uiPriority w:val="99"/>
    <w:unhideWhenUsed/>
    <w:rsid w:val="00E12A5D"/>
    <w:pPr>
      <w:tabs>
        <w:tab w:val="center" w:pos="4153"/>
        <w:tab w:val="right" w:pos="8306"/>
      </w:tabs>
      <w:snapToGrid w:val="0"/>
      <w:jc w:val="left"/>
    </w:pPr>
    <w:rPr>
      <w:sz w:val="18"/>
      <w:szCs w:val="18"/>
    </w:rPr>
  </w:style>
  <w:style w:type="character" w:customStyle="1" w:styleId="Char0">
    <w:name w:val="页脚 Char"/>
    <w:basedOn w:val="a0"/>
    <w:link w:val="a5"/>
    <w:uiPriority w:val="99"/>
    <w:rsid w:val="00E12A5D"/>
    <w:rPr>
      <w:sz w:val="18"/>
      <w:szCs w:val="18"/>
    </w:rPr>
  </w:style>
  <w:style w:type="paragraph" w:styleId="a6">
    <w:name w:val="List Paragraph"/>
    <w:basedOn w:val="a"/>
    <w:uiPriority w:val="34"/>
    <w:qFormat/>
    <w:rsid w:val="00964056"/>
    <w:pPr>
      <w:ind w:firstLineChars="200" w:firstLine="420"/>
    </w:pPr>
  </w:style>
  <w:style w:type="paragraph" w:styleId="a7">
    <w:name w:val="Balloon Text"/>
    <w:basedOn w:val="a"/>
    <w:link w:val="Char1"/>
    <w:uiPriority w:val="99"/>
    <w:semiHidden/>
    <w:unhideWhenUsed/>
    <w:rsid w:val="00701DB1"/>
    <w:rPr>
      <w:sz w:val="18"/>
      <w:szCs w:val="18"/>
    </w:rPr>
  </w:style>
  <w:style w:type="character" w:customStyle="1" w:styleId="Char1">
    <w:name w:val="批注框文本 Char"/>
    <w:basedOn w:val="a0"/>
    <w:link w:val="a7"/>
    <w:uiPriority w:val="99"/>
    <w:semiHidden/>
    <w:rsid w:val="00701D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388E"/>
    <w:rPr>
      <w:color w:val="0000FF" w:themeColor="hyperlink"/>
      <w:u w:val="single"/>
    </w:rPr>
  </w:style>
  <w:style w:type="paragraph" w:styleId="a4">
    <w:name w:val="header"/>
    <w:basedOn w:val="a"/>
    <w:link w:val="Char"/>
    <w:uiPriority w:val="99"/>
    <w:unhideWhenUsed/>
    <w:rsid w:val="00E12A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2A5D"/>
    <w:rPr>
      <w:sz w:val="18"/>
      <w:szCs w:val="18"/>
    </w:rPr>
  </w:style>
  <w:style w:type="paragraph" w:styleId="a5">
    <w:name w:val="footer"/>
    <w:basedOn w:val="a"/>
    <w:link w:val="Char0"/>
    <w:uiPriority w:val="99"/>
    <w:unhideWhenUsed/>
    <w:rsid w:val="00E12A5D"/>
    <w:pPr>
      <w:tabs>
        <w:tab w:val="center" w:pos="4153"/>
        <w:tab w:val="right" w:pos="8306"/>
      </w:tabs>
      <w:snapToGrid w:val="0"/>
      <w:jc w:val="left"/>
    </w:pPr>
    <w:rPr>
      <w:sz w:val="18"/>
      <w:szCs w:val="18"/>
    </w:rPr>
  </w:style>
  <w:style w:type="character" w:customStyle="1" w:styleId="Char0">
    <w:name w:val="页脚 Char"/>
    <w:basedOn w:val="a0"/>
    <w:link w:val="a5"/>
    <w:uiPriority w:val="99"/>
    <w:rsid w:val="00E12A5D"/>
    <w:rPr>
      <w:sz w:val="18"/>
      <w:szCs w:val="18"/>
    </w:rPr>
  </w:style>
  <w:style w:type="paragraph" w:styleId="a6">
    <w:name w:val="List Paragraph"/>
    <w:basedOn w:val="a"/>
    <w:uiPriority w:val="34"/>
    <w:qFormat/>
    <w:rsid w:val="00964056"/>
    <w:pPr>
      <w:ind w:firstLineChars="200" w:firstLine="420"/>
    </w:pPr>
  </w:style>
  <w:style w:type="paragraph" w:styleId="a7">
    <w:name w:val="Balloon Text"/>
    <w:basedOn w:val="a"/>
    <w:link w:val="Char1"/>
    <w:uiPriority w:val="99"/>
    <w:semiHidden/>
    <w:unhideWhenUsed/>
    <w:rsid w:val="00701DB1"/>
    <w:rPr>
      <w:sz w:val="18"/>
      <w:szCs w:val="18"/>
    </w:rPr>
  </w:style>
  <w:style w:type="character" w:customStyle="1" w:styleId="Char1">
    <w:name w:val="批注框文本 Char"/>
    <w:basedOn w:val="a0"/>
    <w:link w:val="a7"/>
    <w:uiPriority w:val="99"/>
    <w:semiHidden/>
    <w:rsid w:val="00701D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8294">
      <w:bodyDiv w:val="1"/>
      <w:marLeft w:val="0"/>
      <w:marRight w:val="0"/>
      <w:marTop w:val="0"/>
      <w:marBottom w:val="0"/>
      <w:divBdr>
        <w:top w:val="none" w:sz="0" w:space="0" w:color="auto"/>
        <w:left w:val="none" w:sz="0" w:space="0" w:color="auto"/>
        <w:bottom w:val="none" w:sz="0" w:space="0" w:color="auto"/>
        <w:right w:val="none" w:sz="0" w:space="0" w:color="auto"/>
      </w:divBdr>
      <w:divsChild>
        <w:div w:id="228005112">
          <w:marLeft w:val="0"/>
          <w:marRight w:val="0"/>
          <w:marTop w:val="0"/>
          <w:marBottom w:val="0"/>
          <w:divBdr>
            <w:top w:val="none" w:sz="0" w:space="0" w:color="auto"/>
            <w:left w:val="none" w:sz="0" w:space="0" w:color="auto"/>
            <w:bottom w:val="none" w:sz="0" w:space="0" w:color="auto"/>
            <w:right w:val="none" w:sz="0" w:space="0" w:color="auto"/>
          </w:divBdr>
        </w:div>
        <w:div w:id="117384617">
          <w:marLeft w:val="0"/>
          <w:marRight w:val="0"/>
          <w:marTop w:val="0"/>
          <w:marBottom w:val="0"/>
          <w:divBdr>
            <w:top w:val="none" w:sz="0" w:space="0" w:color="auto"/>
            <w:left w:val="none" w:sz="0" w:space="0" w:color="auto"/>
            <w:bottom w:val="none" w:sz="0" w:space="0" w:color="auto"/>
            <w:right w:val="none" w:sz="0" w:space="0" w:color="auto"/>
          </w:divBdr>
        </w:div>
        <w:div w:id="1650744013">
          <w:marLeft w:val="0"/>
          <w:marRight w:val="0"/>
          <w:marTop w:val="0"/>
          <w:marBottom w:val="0"/>
          <w:divBdr>
            <w:top w:val="none" w:sz="0" w:space="0" w:color="auto"/>
            <w:left w:val="none" w:sz="0" w:space="0" w:color="auto"/>
            <w:bottom w:val="none" w:sz="0" w:space="0" w:color="auto"/>
            <w:right w:val="none" w:sz="0" w:space="0" w:color="auto"/>
          </w:divBdr>
        </w:div>
        <w:div w:id="75791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wen.zhu@shapha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shaphar.com/shaphar2019/business/kdl_health.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Pages>3</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朱岚文</dc:creator>
  <cp:keywords/>
  <dc:description/>
  <cp:lastModifiedBy>朱岚文</cp:lastModifiedBy>
  <cp:revision>25</cp:revision>
  <dcterms:created xsi:type="dcterms:W3CDTF">2020-09-28T07:45:00Z</dcterms:created>
  <dcterms:modified xsi:type="dcterms:W3CDTF">2022-09-07T01:58:00Z</dcterms:modified>
</cp:coreProperties>
</file>