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E113" w14:textId="77777777" w:rsidR="003C434A" w:rsidRDefault="000607D9">
      <w:bookmarkStart w:id="0" w:name="_GoBack"/>
      <w:bookmarkEnd w:id="0"/>
      <w:r>
        <w:t>「世界</w:t>
      </w:r>
      <w:r>
        <w:t>500</w:t>
      </w:r>
      <w:r>
        <w:t>强、浙江最大国企</w:t>
      </w:r>
      <w:r>
        <w:t>—</w:t>
      </w:r>
      <w:r>
        <w:t>物产中大下属核心成员企业物产中大化工集团</w:t>
      </w:r>
      <w:r>
        <w:t>2023</w:t>
      </w:r>
      <w:r>
        <w:t>届校园招聘，又㕛</w:t>
      </w:r>
      <w:proofErr w:type="gramStart"/>
      <w:r>
        <w:t>叒叕</w:t>
      </w:r>
      <w:proofErr w:type="gramEnd"/>
      <w:r>
        <w:t>来了」</w:t>
      </w:r>
    </w:p>
    <w:p w14:paraId="357BE114" w14:textId="77777777" w:rsidR="003C434A" w:rsidRDefault="003C434A"/>
    <w:p w14:paraId="357BE115" w14:textId="77777777" w:rsidR="003C434A" w:rsidRDefault="000607D9">
      <w:r>
        <w:rPr>
          <w:rFonts w:ascii="Segoe UI Emoji" w:hAnsi="Segoe UI Emoji" w:cs="Segoe UI Emoji"/>
        </w:rPr>
        <w:t>🏅</w:t>
      </w:r>
      <w:r>
        <w:t>世界</w:t>
      </w:r>
      <w:r>
        <w:t>500</w:t>
      </w:r>
      <w:r>
        <w:t>强</w:t>
      </w:r>
      <w:r>
        <w:t xml:space="preserve"> </w:t>
      </w:r>
      <w:r>
        <w:t>从</w:t>
      </w:r>
      <w:r>
        <w:t>2011</w:t>
      </w:r>
      <w:r>
        <w:t>年起连续</w:t>
      </w:r>
      <w:r>
        <w:t>12</w:t>
      </w:r>
      <w:r>
        <w:t>年入围（</w:t>
      </w:r>
      <w:r>
        <w:t>2022</w:t>
      </w:r>
      <w:r>
        <w:t>年位列</w:t>
      </w:r>
      <w:r>
        <w:t>120</w:t>
      </w:r>
      <w:r>
        <w:t>位）</w:t>
      </w:r>
    </w:p>
    <w:p w14:paraId="357BE116" w14:textId="77777777" w:rsidR="003C434A" w:rsidRDefault="000607D9">
      <w:r>
        <w:t>浙江省省属特大型国有控股上市公司</w:t>
      </w:r>
    </w:p>
    <w:p w14:paraId="357BE117" w14:textId="77777777" w:rsidR="003C434A" w:rsidRDefault="000607D9">
      <w:r>
        <w:rPr>
          <w:rFonts w:ascii="Segoe UI Emoji" w:hAnsi="Segoe UI Emoji" w:cs="Segoe UI Emoji"/>
        </w:rPr>
        <w:t>🌍</w:t>
      </w:r>
      <w:r>
        <w:t>现拥有各级子公司超</w:t>
      </w:r>
      <w:r>
        <w:t>400</w:t>
      </w:r>
      <w:r>
        <w:t>家，员工逾</w:t>
      </w:r>
      <w:r>
        <w:t>2</w:t>
      </w:r>
      <w:r>
        <w:t>万人，业务范围涵盖全球</w:t>
      </w:r>
      <w:r>
        <w:t>90</w:t>
      </w:r>
      <w:r>
        <w:t>多个国家和地区</w:t>
      </w:r>
    </w:p>
    <w:p w14:paraId="357BE118" w14:textId="77777777" w:rsidR="003C434A" w:rsidRDefault="003C434A"/>
    <w:p w14:paraId="357BE119" w14:textId="77777777" w:rsidR="003C434A" w:rsidRDefault="000607D9">
      <w:r>
        <w:t>2014</w:t>
      </w:r>
      <w:r>
        <w:t>年获评全国首家双</w:t>
      </w:r>
      <w:r>
        <w:t>AAA</w:t>
      </w:r>
      <w:r>
        <w:t>主体信用评级的地方流通企业</w:t>
      </w:r>
    </w:p>
    <w:p w14:paraId="357BE11A" w14:textId="77777777" w:rsidR="003C434A" w:rsidRDefault="000607D9">
      <w:r>
        <w:t>2016</w:t>
      </w:r>
      <w:r>
        <w:t>年入选国务院国资委《国企改革</w:t>
      </w:r>
      <w:r>
        <w:t>12</w:t>
      </w:r>
      <w:r>
        <w:t>样本》</w:t>
      </w:r>
    </w:p>
    <w:p w14:paraId="357BE11B" w14:textId="77777777" w:rsidR="003C434A" w:rsidRDefault="000607D9">
      <w:r>
        <w:t>2021</w:t>
      </w:r>
      <w:r>
        <w:t>年荣膺首批全国供应链创新与应用示范企业。</w:t>
      </w:r>
    </w:p>
    <w:p w14:paraId="357BE11C" w14:textId="77777777" w:rsidR="003C434A" w:rsidRDefault="003C434A"/>
    <w:p w14:paraId="357BE11D" w14:textId="77777777" w:rsidR="003C434A" w:rsidRDefault="000607D9">
      <w:r>
        <w:t>四大类别、近</w:t>
      </w:r>
      <w:r>
        <w:t>30</w:t>
      </w:r>
      <w:r>
        <w:t>个职位等你投递！</w:t>
      </w:r>
    </w:p>
    <w:p w14:paraId="357BE11E" w14:textId="77777777" w:rsidR="003C434A" w:rsidRDefault="003C434A"/>
    <w:p w14:paraId="357BE11F" w14:textId="77777777" w:rsidR="003C434A" w:rsidRDefault="000607D9">
      <w:r>
        <w:t>专业需求：经济管理类、数学统计类、市场营销类、国际贸易类、财会类、电气工程类、机电类、计算机信息类、材料类、化工类、法学类等</w:t>
      </w:r>
    </w:p>
    <w:p w14:paraId="357BE120" w14:textId="77777777" w:rsidR="003C434A" w:rsidRDefault="003C434A"/>
    <w:p w14:paraId="357BE121" w14:textId="77777777" w:rsidR="003C434A" w:rsidRDefault="000607D9">
      <w:r>
        <w:t>岗位涵盖：业务拓展类、技术研发类、财务审计类、行政职能类</w:t>
      </w:r>
    </w:p>
    <w:p w14:paraId="357BE122" w14:textId="77777777" w:rsidR="003C434A" w:rsidRDefault="003C434A"/>
    <w:p w14:paraId="357BE123" w14:textId="77777777" w:rsidR="003C434A" w:rsidRDefault="000607D9">
      <w:proofErr w:type="gramStart"/>
      <w:r>
        <w:t>网申链接</w:t>
      </w:r>
      <w:proofErr w:type="gramEnd"/>
      <w:r>
        <w:t>：</w:t>
      </w:r>
      <w:hyperlink r:id="rId9" w:history="1">
        <w:r>
          <w:rPr>
            <w:rStyle w:val="a3"/>
          </w:rPr>
          <w:t>https://app.mo</w:t>
        </w:r>
        <w:r>
          <w:rPr>
            <w:rStyle w:val="a3"/>
          </w:rPr>
          <w:t>kahr.com/campus-recruitment/wzgroup/76099#/</w:t>
        </w:r>
      </w:hyperlink>
    </w:p>
    <w:p w14:paraId="357BE124" w14:textId="77777777" w:rsidR="003C434A" w:rsidRDefault="003C434A"/>
    <w:sectPr w:rsidR="003C434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E117" w14:textId="77777777" w:rsidR="00000000" w:rsidRDefault="000607D9">
      <w:pPr>
        <w:spacing w:after="0" w:line="240" w:lineRule="auto"/>
      </w:pPr>
      <w:r>
        <w:separator/>
      </w:r>
    </w:p>
  </w:endnote>
  <w:endnote w:type="continuationSeparator" w:id="0">
    <w:p w14:paraId="357BE119" w14:textId="77777777" w:rsidR="00000000" w:rsidRDefault="0006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E113" w14:textId="77777777" w:rsidR="00000000" w:rsidRDefault="000607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7BE115" w14:textId="77777777" w:rsidR="00000000" w:rsidRDefault="0006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434A"/>
    <w:rsid w:val="000607D9"/>
    <w:rsid w:val="003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E113"/>
  <w15:docId w15:val="{94B83CE6-B245-4AC0-9D49-21D745E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sz w:val="22"/>
        <w:szCs w:val="22"/>
        <w:lang w:val="en-US" w:eastAsia="zh-CN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pp.mokahr.com/campus-recruitment/wzgroup/76099#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FD43C81DD528478AED3C713C816667" ma:contentTypeVersion="9" ma:contentTypeDescription="新建文档。" ma:contentTypeScope="" ma:versionID="1e86b3dd335bbb514e5daf3c44c6c599">
  <xsd:schema xmlns:xsd="http://www.w3.org/2001/XMLSchema" xmlns:xs="http://www.w3.org/2001/XMLSchema" xmlns:p="http://schemas.microsoft.com/office/2006/metadata/properties" xmlns:ns3="b053e711-5934-4513-86c8-14ced2f79213" targetNamespace="http://schemas.microsoft.com/office/2006/metadata/properties" ma:root="true" ma:fieldsID="becb709c5145264f70a2f03807ee7526" ns3:_="">
    <xsd:import namespace="b053e711-5934-4513-86c8-14ced2f79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e711-5934-4513-86c8-14ced2f79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FE9D5-E5E5-48F8-A630-EA635C92C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3e711-5934-4513-86c8-14ced2f79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FF4E-D49E-4037-93F7-B74EDA691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A73BC-C7E4-4BF5-B961-C0C0B98F530F}">
  <ds:schemaRefs>
    <ds:schemaRef ds:uri="http://schemas.openxmlformats.org/package/2006/metadata/core-properties"/>
    <ds:schemaRef ds:uri="http://www.w3.org/XML/1998/namespace"/>
    <ds:schemaRef ds:uri="http://purl.org/dc/terms/"/>
    <ds:schemaRef ds:uri="b053e711-5934-4513-86c8-14ced2f7921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CUHK Shenzhen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 (CPDO)</dc:creator>
  <dc:description/>
  <cp:lastModifiedBy>Joe Li (CPDO)</cp:lastModifiedBy>
  <cp:revision>2</cp:revision>
  <dcterms:created xsi:type="dcterms:W3CDTF">2022-10-13T03:17:00Z</dcterms:created>
  <dcterms:modified xsi:type="dcterms:W3CDTF">2022-10-13T03:17:00Z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0x0101007FFD43C81DD528478AED3C713C816667</vt:lpwstr>
  </property>
</Properties>
</file>