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兴业证券集团2024届暑期实习生招聘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启事</w:t>
      </w:r>
    </w:p>
    <w:p>
      <w:pPr>
        <w:spacing w:line="276" w:lineRule="auto"/>
        <w:ind w:firstLine="562" w:firstLineChars="200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276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color w:val="000000"/>
          <w:kern w:val="0"/>
          <w:sz w:val="28"/>
          <w:szCs w:val="28"/>
        </w:rPr>
        <w:t>一、公司简介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兴业证券股份有限公司是中国证监会核准的全国性、综合类、创新型、集团化、国际化证券公司，成立于1991年10月29日。2010年10月，在上海证券交易所首次公开发行股票并上市（601377.SH）。公司综合实力和核心业务位居行业前列，已发展成为涵盖证券、基金、期货、资产管理、股权投资、另类投资、产业金融、境外业务、区域股权市场等专业领域的证券金融集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rPr>
          <w:rFonts w:hint="eastAsia" w:ascii="Times New Roman" w:hAnsi="Times New Roman" w:eastAsia="仿宋_GB2312" w:cs="Times New Roman"/>
          <w:b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二、招聘岗位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（</w:t>
      </w:r>
      <w:r>
        <w:rPr>
          <w:rFonts w:hint="eastAsia" w:eastAsia="仿宋_GB2312" w:cs="Times New Roman"/>
          <w:b/>
          <w:sz w:val="28"/>
          <w:szCs w:val="28"/>
          <w:lang w:val="en-US" w:eastAsia="zh-CN"/>
        </w:rPr>
        <w:t>详见附表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1、集团总部招聘：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博士后科研工作站、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经济与金融研究院、债券与衍生产品业务部、证券投资部、金融衍生产品部、投资银行业务总部、固定收益业务总部、销售交易业务总部、信息技术部、金融科技部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2、子公司招聘：兴证证券资产管理有限公司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兴证创新资本管理有限公司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兴证投资管理有限公司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val="en-US" w:eastAsia="zh-CN"/>
        </w:rPr>
        <w:t>兴证风险管理有限公司、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兴证全球基金管理有限公司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  <w:lang w:eastAsia="zh-CN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28"/>
          <w:szCs w:val="28"/>
        </w:rPr>
        <w:t>兴证期货有限公司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三、招聘要求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1、品行端正，具备良好的品德修养和职业操守</w:t>
      </w:r>
      <w:r>
        <w:rPr>
          <w:rFonts w:hint="eastAsia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2、具有优秀的教育背景和匹配的专业能力</w:t>
      </w:r>
      <w:r>
        <w:rPr>
          <w:rFonts w:hint="eastAsia" w:eastAsia="仿宋_GB2312" w:cs="Times New Roman"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3、形象气质佳，精力充沛，富有激情，积极向上，思维活跃，具有较强的学习能力、逻辑思维能力、沟通协调能力和团队协作精神。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sz w:val="28"/>
          <w:szCs w:val="28"/>
        </w:rPr>
        <w:t>四、招聘对象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博士后科研人员面向2023、2024届博士毕业生开放；其他岗位要求2024年毕业的国内院校硕士及以上学历应届毕业生、2023年8月至2024年7月期间毕业的国外院校硕士及以上学历应届毕业生。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五、招聘流程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网上投递→笔试及面试→实习考察→实习答辩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及录用通知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博士后招聘将分批次面试后择优录取，面试时间另行通知。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2" w:firstLineChars="200"/>
        <w:textAlignment w:val="auto"/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28"/>
          <w:szCs w:val="28"/>
          <w:lang w:val="en-US" w:eastAsia="zh-CN"/>
        </w:rPr>
        <w:t>六、</w:t>
      </w:r>
      <w:r>
        <w:rPr>
          <w:rFonts w:hint="default" w:ascii="Times New Roman" w:hAnsi="Times New Roman" w:eastAsia="仿宋_GB2312" w:cs="Times New Roman"/>
          <w:b/>
          <w:bCs/>
          <w:sz w:val="28"/>
          <w:szCs w:val="28"/>
        </w:rPr>
        <w:t>投递方式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60" w:lineRule="auto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兴业证券官方网站投递（点击走进兴证-兴证招聘-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博士后招聘/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校园招聘）：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none"/>
        </w:rPr>
        <w:t>https://xyzq.hotjob.cn/</w:t>
      </w:r>
      <w:r>
        <w:rPr>
          <w:rFonts w:hint="eastAsia" w:eastAsia="仿宋_GB2312" w:cs="Times New Roman"/>
          <w:color w:val="auto"/>
          <w:sz w:val="28"/>
          <w:szCs w:val="28"/>
          <w:u w:val="none"/>
          <w:lang w:val="en-US" w:eastAsia="zh-CN"/>
        </w:rPr>
        <w:t xml:space="preserve"> 。</w:t>
      </w:r>
    </w:p>
    <w:p>
      <w:pPr>
        <w:spacing w:line="360" w:lineRule="auto"/>
        <w:ind w:firstLine="560" w:firstLineChars="200"/>
        <w:rPr>
          <w:rFonts w:eastAsia="仿宋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sz w:val="28"/>
          <w:szCs w:val="28"/>
          <w:highlight w:val="none"/>
        </w:rPr>
        <w:t>附</w:t>
      </w:r>
      <w:r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  <w:t>招聘岗位列表</w:t>
      </w:r>
    </w:p>
    <w:tbl>
      <w:tblPr>
        <w:tblStyle w:val="6"/>
        <w:tblW w:w="4986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2"/>
        <w:gridCol w:w="3158"/>
        <w:gridCol w:w="2872"/>
        <w:gridCol w:w="28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部门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岗位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工作地点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 w:bidi="ar"/>
              </w:rPr>
              <w:t>博士后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博士后科研工作站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博士后科研人员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highlight w:val="none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总部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业务类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经济与金融研究院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总量研究助理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经济与金融研究院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行业研究助理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经济与金融研究院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智库研究助理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债券与衍生产品业务部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债券交易助理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债券与衍生产品业务部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衍生品投资研究助理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证券投资部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行业研究助理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证券投资部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弱方向性投资研究助理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金融衍生产品部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衍生品产品设计助理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金融衍生产品部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量化研究与开发助理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金融衍生产品部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衍生品投资与交易助理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投资银行业务总部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投行业务助理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北京市、上海市、广州市、深圳市、福州市、厦门市、南京市、杭州市、武汉市、成都市、重庆市、西安市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固定收益业务总部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债券承做助理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北京市、上海市、广州市、福州市、厦门市、南京市、杭州市、武汉市、成都市、西安市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固定收益业务总部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企业ABS承做助理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固定收益业务总部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REITs承做助理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销售交易业务总部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机构销售助理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北京市、上海市、广州市、深圳市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销售交易业务总部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股权销售助理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北京市、上海市、深圳市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销售交易业务总部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债券销售助理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北京市、上海市、深圳市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子公司</w:t>
            </w:r>
          </w:p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业务类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兴证创新资本管理有限公司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投资助理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兴证投资管理有限公司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投资助理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兴证投资管理有限公司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风险管理助理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兴证风险管理有限公司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做市交易助理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兴证风险管理有限公司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期现业务助理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兴证全球基金管理有限公司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机构销售助理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兴证全球基金管理有限公司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渠道销售助理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兴证全球基金管理有限公司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highlight w:val="none"/>
                <w:lang w:val="en-US" w:eastAsia="zh-CN" w:bidi="ar"/>
              </w:rPr>
              <w:t>电商销售助理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兴证全球基金管理有限公司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债券交易助理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兴证期货有限公司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机构业务助理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北京市、上海市、广州市、深圳市、福州市、南京市、杭州市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兴证期货有限公司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研究助理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IT类</w:t>
            </w: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信息技术部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应用管理工程师助理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信息技术部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数据中心工程师助理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信息技术部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数据中心项目管理助理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金融科技部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大数据工程师助理（数据应用与分析方向）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金融科技部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应用开发工程师助理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上海市、福州市、深圳市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金融科技部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测试开发工程师助理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上海市、福州市、深圳市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金融科技部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机构和交易业务系统建设工程师助理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上海市、福州市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兴证证券资产管理有限公司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信息技术助理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0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3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兴证全球基金管理有限公司</w:t>
            </w:r>
          </w:p>
        </w:tc>
        <w:tc>
          <w:tcPr>
            <w:tcW w:w="28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kern w:val="0"/>
                <w:sz w:val="24"/>
                <w:szCs w:val="24"/>
                <w:lang w:val="en-US" w:eastAsia="zh-CN" w:bidi="ar"/>
              </w:rPr>
              <w:t>信息技术助理</w:t>
            </w:r>
          </w:p>
        </w:tc>
        <w:tc>
          <w:tcPr>
            <w:tcW w:w="2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上海市</w:t>
            </w:r>
          </w:p>
        </w:tc>
      </w:tr>
    </w:tbl>
    <w:p>
      <w:pPr>
        <w:pStyle w:val="14"/>
        <w:spacing w:line="360" w:lineRule="auto"/>
        <w:ind w:left="0" w:leftChars="0" w:firstLine="0" w:firstLineChars="0"/>
        <w:rPr>
          <w:rFonts w:eastAsia="仿宋"/>
          <w:sz w:val="28"/>
          <w:szCs w:val="28"/>
          <w:highlight w:val="none"/>
        </w:rPr>
      </w:pPr>
    </w:p>
    <w:p>
      <w:pPr>
        <w:spacing w:line="360" w:lineRule="auto"/>
        <w:ind w:firstLine="560" w:firstLineChars="200"/>
        <w:rPr>
          <w:rFonts w:hint="default" w:ascii="Times New Roman" w:hAnsi="Times New Roman" w:eastAsia="仿宋_GB2312" w:cs="Times New Roman"/>
          <w:sz w:val="28"/>
          <w:szCs w:val="28"/>
          <w:highlight w:val="none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UxOWMwNGUxZjM4YjQ4YjU3ZThlY2Y2NmYyOTkwMzMifQ=="/>
  </w:docVars>
  <w:rsids>
    <w:rsidRoot w:val="00C7422C"/>
    <w:rsid w:val="000353C7"/>
    <w:rsid w:val="00061FF6"/>
    <w:rsid w:val="00065B81"/>
    <w:rsid w:val="00090DCF"/>
    <w:rsid w:val="000A4063"/>
    <w:rsid w:val="000A5287"/>
    <w:rsid w:val="000D690B"/>
    <w:rsid w:val="000F446D"/>
    <w:rsid w:val="0018138F"/>
    <w:rsid w:val="00185519"/>
    <w:rsid w:val="001C2221"/>
    <w:rsid w:val="00295026"/>
    <w:rsid w:val="002E3FF6"/>
    <w:rsid w:val="002F445B"/>
    <w:rsid w:val="003262AD"/>
    <w:rsid w:val="003860EC"/>
    <w:rsid w:val="0039214B"/>
    <w:rsid w:val="003A54D2"/>
    <w:rsid w:val="003B1761"/>
    <w:rsid w:val="003E3682"/>
    <w:rsid w:val="0041401A"/>
    <w:rsid w:val="0043302A"/>
    <w:rsid w:val="00487CC6"/>
    <w:rsid w:val="004A0C59"/>
    <w:rsid w:val="004B68A7"/>
    <w:rsid w:val="004E3906"/>
    <w:rsid w:val="00500006"/>
    <w:rsid w:val="00530E62"/>
    <w:rsid w:val="005323E2"/>
    <w:rsid w:val="00575177"/>
    <w:rsid w:val="00580976"/>
    <w:rsid w:val="0058432C"/>
    <w:rsid w:val="005B6BCE"/>
    <w:rsid w:val="00616E01"/>
    <w:rsid w:val="00675D0C"/>
    <w:rsid w:val="006A53E5"/>
    <w:rsid w:val="006B263F"/>
    <w:rsid w:val="006C20F9"/>
    <w:rsid w:val="006D1799"/>
    <w:rsid w:val="006D42C6"/>
    <w:rsid w:val="006F520C"/>
    <w:rsid w:val="006F5B2C"/>
    <w:rsid w:val="0070032E"/>
    <w:rsid w:val="00703F57"/>
    <w:rsid w:val="00707F2A"/>
    <w:rsid w:val="00713010"/>
    <w:rsid w:val="007151A3"/>
    <w:rsid w:val="00716EDA"/>
    <w:rsid w:val="007B2E9F"/>
    <w:rsid w:val="007C29AD"/>
    <w:rsid w:val="007E6E04"/>
    <w:rsid w:val="008175B5"/>
    <w:rsid w:val="00835A44"/>
    <w:rsid w:val="0087226D"/>
    <w:rsid w:val="0088206B"/>
    <w:rsid w:val="008A5271"/>
    <w:rsid w:val="008C0428"/>
    <w:rsid w:val="008D4632"/>
    <w:rsid w:val="00930BB0"/>
    <w:rsid w:val="00945B9B"/>
    <w:rsid w:val="0099607A"/>
    <w:rsid w:val="009A0ACC"/>
    <w:rsid w:val="00B045DB"/>
    <w:rsid w:val="00B743F0"/>
    <w:rsid w:val="00B90D9C"/>
    <w:rsid w:val="00BA0269"/>
    <w:rsid w:val="00BA4C61"/>
    <w:rsid w:val="00BC75B4"/>
    <w:rsid w:val="00C11BFF"/>
    <w:rsid w:val="00C26C47"/>
    <w:rsid w:val="00C451DF"/>
    <w:rsid w:val="00C533BD"/>
    <w:rsid w:val="00C705E3"/>
    <w:rsid w:val="00C735BC"/>
    <w:rsid w:val="00C7422C"/>
    <w:rsid w:val="00CA2DA3"/>
    <w:rsid w:val="00CB18B8"/>
    <w:rsid w:val="00CC363B"/>
    <w:rsid w:val="00D3476E"/>
    <w:rsid w:val="00D73E23"/>
    <w:rsid w:val="00DA1BE1"/>
    <w:rsid w:val="00DC1B31"/>
    <w:rsid w:val="00DC6388"/>
    <w:rsid w:val="00E14543"/>
    <w:rsid w:val="00E43258"/>
    <w:rsid w:val="00E47FD1"/>
    <w:rsid w:val="00E55AF1"/>
    <w:rsid w:val="00E8708D"/>
    <w:rsid w:val="00F07C31"/>
    <w:rsid w:val="00F41F91"/>
    <w:rsid w:val="00F64384"/>
    <w:rsid w:val="00FF0CF9"/>
    <w:rsid w:val="04D1668B"/>
    <w:rsid w:val="11E42D7E"/>
    <w:rsid w:val="12F83E86"/>
    <w:rsid w:val="15133DF9"/>
    <w:rsid w:val="15D4009E"/>
    <w:rsid w:val="179C01D5"/>
    <w:rsid w:val="26955A79"/>
    <w:rsid w:val="2C8124C8"/>
    <w:rsid w:val="2E103854"/>
    <w:rsid w:val="38DC10CA"/>
    <w:rsid w:val="438C02DC"/>
    <w:rsid w:val="4472695A"/>
    <w:rsid w:val="456A64E0"/>
    <w:rsid w:val="48133437"/>
    <w:rsid w:val="4F287D8F"/>
    <w:rsid w:val="522B3604"/>
    <w:rsid w:val="555E5DFE"/>
    <w:rsid w:val="56C760E7"/>
    <w:rsid w:val="58E55E26"/>
    <w:rsid w:val="5C7A47CC"/>
    <w:rsid w:val="5D8E6C4B"/>
    <w:rsid w:val="5E1A25EC"/>
    <w:rsid w:val="60ED13AC"/>
    <w:rsid w:val="64357EF4"/>
    <w:rsid w:val="648D680F"/>
    <w:rsid w:val="667640F7"/>
    <w:rsid w:val="6E387FC4"/>
    <w:rsid w:val="6E5070F0"/>
    <w:rsid w:val="6EB0403D"/>
    <w:rsid w:val="707312E2"/>
    <w:rsid w:val="70C65568"/>
    <w:rsid w:val="71C267CC"/>
    <w:rsid w:val="77C04F72"/>
    <w:rsid w:val="7A0E4496"/>
    <w:rsid w:val="7AD77107"/>
    <w:rsid w:val="7BCD665A"/>
    <w:rsid w:val="7E5F708C"/>
    <w:rsid w:val="7F43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iPriority="99" w:semiHidden="0" w:name="Balloon Text"/>
    <w:lsdException w:qFormat="1"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未处理的提及1"/>
    <w:basedOn w:val="8"/>
    <w:unhideWhenUsed/>
    <w:qFormat/>
    <w:uiPriority w:val="99"/>
    <w:rPr>
      <w:color w:val="605E5C"/>
      <w:shd w:val="clear" w:color="auto" w:fill="E1DFDD"/>
    </w:rPr>
  </w:style>
  <w:style w:type="paragraph" w:customStyle="1" w:styleId="14">
    <w:name w:val="_Style 2"/>
    <w:basedOn w:val="1"/>
    <w:qFormat/>
    <w:uiPriority w:val="34"/>
    <w:pPr>
      <w:ind w:firstLine="420" w:firstLineChars="200"/>
    </w:pPr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1772</Words>
  <Characters>1849</Characters>
  <Lines>11</Lines>
  <Paragraphs>3</Paragraphs>
  <TotalTime>4</TotalTime>
  <ScaleCrop>false</ScaleCrop>
  <LinksUpToDate>false</LinksUpToDate>
  <CharactersWithSpaces>1851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2018-10-12T03:42:00Z</dcterms:created>
  <dc:creator>gaozx</dc:creator>
  <cp:lastModifiedBy>xyzq</cp:lastModifiedBy>
  <cp:lastPrinted>2018-10-18T01:55:00Z</cp:lastPrinted>
  <dcterms:modified xsi:type="dcterms:W3CDTF">2023-03-29T05:51:03Z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39816276B3D0400B9DBD70C511807CCF</vt:lpwstr>
  </property>
  <property fmtid="{D5CDD505-2E9C-101B-9397-08002B2CF9AE}" pid="4" name="commondata">
    <vt:lpwstr>eyJoZGlkIjoiMDUxOWMwNGUxZjM4YjQ4YjU3ZThlY2Y2NmYyOTkwMzMifQ==</vt:lpwstr>
  </property>
</Properties>
</file>