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0" w:after="480" w:line="288" w:lineRule="auto"/>
        <w:ind w:left="0"/>
        <w:jc w:val="center"/>
      </w:pPr>
      <w:r>
        <w:rPr>
          <w:rFonts w:ascii="Arial" w:hAnsi="Arial" w:eastAsia="等线" w:cs="Arial"/>
          <w:b/>
          <w:sz w:val="52"/>
        </w:rPr>
        <w:t>2024校园招聘简章</w:t>
      </w:r>
    </w:p>
    <w:p>
      <w:pPr>
        <w:jc w:val="center"/>
        <w:rPr>
          <w:rFonts w:ascii="Arial" w:hAnsi="Arial" w:eastAsia="等线" w:cs="Arial"/>
          <w:b/>
          <w:sz w:val="36"/>
        </w:rPr>
      </w:pPr>
      <w:r>
        <w:rPr>
          <w:rFonts w:ascii="Arial" w:hAnsi="Arial" w:eastAsia="等线" w:cs="Arial"/>
          <w:b/>
          <w:sz w:val="36"/>
        </w:rPr>
        <w:t>伟大，源于一个不限定的开始</w:t>
      </w:r>
    </w:p>
    <w:p>
      <w:pPr>
        <w:spacing w:before="300" w:after="120" w:line="288" w:lineRule="auto"/>
        <w:ind w:left="0"/>
        <w:jc w:val="center"/>
        <w:outlineLvl w:val="2"/>
      </w:pPr>
      <w:r>
        <w:rPr>
          <w:rFonts w:ascii="Arial" w:hAnsi="Arial" w:eastAsia="等线" w:cs="Arial"/>
          <w:b/>
          <w:sz w:val="30"/>
        </w:rPr>
        <w:t>思为科技简介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       思为科技是国内领先的房地产数字营销解决方案提供商，公司成立于2011年，总部位于深圳市南山区粤海街道。</w:t>
      </w:r>
      <w:r>
        <w:rPr>
          <w:rFonts w:ascii="Arial" w:hAnsi="Arial" w:eastAsia="等线" w:cs="Arial"/>
          <w:sz w:val="22"/>
        </w:rPr>
        <w:br w:type="textWrapping"/>
      </w:r>
      <w:r>
        <w:rPr>
          <w:rFonts w:ascii="Arial" w:hAnsi="Arial" w:eastAsia="等线" w:cs="Arial"/>
          <w:sz w:val="22"/>
        </w:rPr>
        <w:t xml:space="preserve">       思为科技致力于帮助开发商打通全渠道获客，拉通全链路转化，持续运营和转化客户。基于行业领先的AI智能模型，通过营销自动化解决方案助力客户用数据驱动业务增长，全面提升数字营销效率。同时思为科技率先在行业内提出集组织、系统、运营三位一体的数字化转型模式，助力招商蛇口、中海地产、越秀地产及建发地产等头部房企实现了集团数字化的全面转型。</w:t>
      </w:r>
      <w:r>
        <w:rPr>
          <w:rFonts w:ascii="Arial" w:hAnsi="Arial" w:eastAsia="等线" w:cs="Arial"/>
          <w:sz w:val="22"/>
        </w:rPr>
        <w:br w:type="textWrapping"/>
      </w:r>
      <w:r>
        <w:rPr>
          <w:rFonts w:ascii="Arial" w:hAnsi="Arial" w:eastAsia="等线" w:cs="Arial"/>
          <w:sz w:val="22"/>
        </w:rPr>
        <w:t xml:space="preserve">       2022年8月，思为科技与中科院深圳先进院共建“元宇宙空间计算”联合实验室。此外，思为科技与清华大学深圳国际研究生院、深圳大学等高校达成协议共建社会实践基地。2023年2月，思为科技正式获批成为深圳市博士后创新实践基地。</w:t>
      </w:r>
      <w:r>
        <w:rPr>
          <w:rFonts w:ascii="Arial" w:hAnsi="Arial" w:eastAsia="等线" w:cs="Arial"/>
          <w:sz w:val="22"/>
        </w:rPr>
        <w:br w:type="textWrapping"/>
      </w:r>
      <w:r>
        <w:rPr>
          <w:rFonts w:ascii="Arial" w:hAnsi="Arial" w:eastAsia="等线" w:cs="Arial"/>
          <w:sz w:val="22"/>
        </w:rPr>
        <w:t xml:space="preserve">       思为科技一直秉承“用第一流员工， 服务第一流的客户，做第一流的产品”的组织原则，不断推进企业内部技术研发创新突破和产品升级，将致力于成为国家产业互联网升级转型的助推器，为全面建设数字中国助跑。</w:t>
      </w:r>
    </w:p>
    <w:p>
      <w:pPr>
        <w:spacing w:before="300" w:after="120" w:line="288" w:lineRule="auto"/>
        <w:ind w:left="0"/>
        <w:jc w:val="center"/>
        <w:outlineLvl w:val="2"/>
      </w:pPr>
      <w:r>
        <w:rPr>
          <w:rFonts w:ascii="Arial" w:hAnsi="Arial" w:eastAsia="等线" w:cs="Arial"/>
          <w:b/>
          <w:sz w:val="30"/>
        </w:rPr>
        <w:t>服务客户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招商蛇口、越秀地产、中海地产、保利、碧桂园、建发房产、华润置业、金科、北科建集团、象屿地产、德信地产、华侨城、北京城建集团、光大地产等</w:t>
      </w:r>
    </w:p>
    <w:p>
      <w:pPr>
        <w:spacing w:before="300" w:after="120" w:line="288" w:lineRule="auto"/>
        <w:ind w:left="0"/>
        <w:jc w:val="center"/>
        <w:outlineLvl w:val="2"/>
      </w:pPr>
      <w:r>
        <w:rPr>
          <w:rFonts w:ascii="Arial" w:hAnsi="Arial" w:eastAsia="等线" w:cs="Arial"/>
          <w:b/>
          <w:sz w:val="30"/>
        </w:rPr>
        <w:t>招聘岗位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产品经理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岗位职责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1、负责To B端产品的规划，包括价值兑现、蓝图、路线、平台功能和全生命周期管理；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2、负责营销云平台产品设计，与开发、设计团队密切配合，输出明确的产品需求，和团队一起兑现产品；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3、负责大数据管理平台产品的规划和搭建，负责业务场景的数据需求采集，形成有价值的数据结论，支持产品决策和商业洞察；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4、独立完成产品的策划、原型、产品流程和交互设计，完成需求文档的撰写，持续完善和优化已有产品。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任职资格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1、统招本科以上学历，专业不限；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2、对业务场景敏感，有洞察能力，能抽象、提炼业务场景的需求进而转化为平台的功能；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3、产品基本功扎实，熟悉敏捷开发模式，优秀的文档与方案撰写能力，包括市场分析、需求分析、产品功能设计、业务流程设计、界面设计、用户研究和可用性测试等。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前端工程师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岗位职责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1、参与公司SaaS、PaaS等产品的前端开发工作工作；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2、参与PC、H5应用、小程序和数据可视化等多个方向的产品功能开发与实现；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3、通过技术手段，提升产品的用户体验并满足高性能要求；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4、与产品经理、设计师、开发高效协同，打造用户体验优质的产品；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5、参与优化前端团队的开发方式和流程、规范，提高团队效率。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任职资格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1、统招本科及以上学历，计算机、理工科等相关专业；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2、JS基础扎实，掌握ES6+，熟悉W3C标准及规范，了解网站性能优化、体验优化等；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3、熟悉使用主流框架(Vue)，熟悉 ECMAScript 编程，熟悉微信小程序；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4、对前端工程化与模块化开发有一定了解，有实践经验更有优势；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5、学习能力强，具备良好的问题定位、分析及解决能力；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6、对代码质量有要求，了解前端的最佳实践，对自己要求严格的同学优先。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JAVA工程师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岗位职责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1、参与公司系统开发建设，熟悉微信、抖音等小程序整体开发流程；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2、根据组长安排按质按量完成开发任务；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3、快速响应解决线上反馈问题。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任职资格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1、统招本科及以上学历，计算机、理工科等相关专业；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2、Java基础扎实，了解jvm基础，有容器应用调试经验,有一定微服务开发经验和认知；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3、熟悉常用消息队列中间件，如rabbitmq,kafka等；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4、熟悉mysql等常用关系型数据库，熟悉sql的编写，熟悉索引的基础原理；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5、了解docker使用，了解k8s、istio等云原生基础设施；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6、有数据结构和算法设计基础，有网络</w:t>
      </w:r>
      <w:r>
        <w:rPr>
          <w:rFonts w:hint="eastAsia" w:ascii="Arial" w:hAnsi="Arial" w:eastAsia="等线" w:cs="Arial"/>
          <w:sz w:val="22"/>
          <w:lang w:eastAsia="zh-CN"/>
        </w:rPr>
        <w:t>、</w:t>
      </w:r>
      <w:r>
        <w:rPr>
          <w:rFonts w:ascii="Arial" w:hAnsi="Arial" w:eastAsia="等线" w:cs="Arial"/>
          <w:sz w:val="22"/>
        </w:rPr>
        <w:t>io</w:t>
      </w:r>
      <w:r>
        <w:rPr>
          <w:rFonts w:hint="eastAsia" w:ascii="Arial" w:hAnsi="Arial" w:eastAsia="等线" w:cs="Arial"/>
          <w:sz w:val="22"/>
          <w:lang w:eastAsia="zh-CN"/>
        </w:rPr>
        <w:t>、</w:t>
      </w:r>
      <w:r>
        <w:rPr>
          <w:rFonts w:ascii="Arial" w:hAnsi="Arial" w:eastAsia="等线" w:cs="Arial"/>
          <w:sz w:val="22"/>
        </w:rPr>
        <w:t>http协议，七层网络等计算机内容的基础认知；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7、热衷于技术学习，有不断突破自己的理念，积极应用实践；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8、有参与开源项目者，优先考虑。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算法工程师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岗位职责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1、负责搭建多层内容标签体系，构建知识图谱，优化知识表达；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2、负责搜索文本算法，意图识别；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3、文本信息抽取；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4、基础nlp算法优化，挖掘基础词库，语料库，以及数据迁移；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5、用户画像搭建。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任职资格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1、相关专业硕士以上，有NLP算法实习经验；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2、在NLP的文本分类</w:t>
      </w:r>
      <w:r>
        <w:rPr>
          <w:rFonts w:hint="eastAsia" w:ascii="Arial" w:hAnsi="Arial" w:eastAsia="等线" w:cs="Arial"/>
          <w:sz w:val="22"/>
          <w:lang w:eastAsia="zh-CN"/>
        </w:rPr>
        <w:t>、</w:t>
      </w:r>
      <w:r>
        <w:rPr>
          <w:rFonts w:ascii="Arial" w:hAnsi="Arial" w:eastAsia="等线" w:cs="Arial"/>
          <w:sz w:val="22"/>
        </w:rPr>
        <w:t>相似性检索</w:t>
      </w:r>
      <w:r>
        <w:rPr>
          <w:rFonts w:hint="eastAsia" w:ascii="Arial" w:hAnsi="Arial" w:eastAsia="等线" w:cs="Arial"/>
          <w:sz w:val="22"/>
          <w:lang w:eastAsia="zh-CN"/>
        </w:rPr>
        <w:t>、</w:t>
      </w:r>
      <w:r>
        <w:rPr>
          <w:rFonts w:ascii="Arial" w:hAnsi="Arial" w:eastAsia="等线" w:cs="Arial"/>
          <w:sz w:val="22"/>
        </w:rPr>
        <w:t>命名实体提取与扩展</w:t>
      </w:r>
      <w:r>
        <w:rPr>
          <w:rFonts w:hint="eastAsia" w:ascii="Arial" w:hAnsi="Arial" w:eastAsia="等线" w:cs="Arial"/>
          <w:sz w:val="22"/>
          <w:lang w:eastAsia="zh-CN"/>
        </w:rPr>
        <w:t>、</w:t>
      </w:r>
      <w:r>
        <w:rPr>
          <w:rFonts w:ascii="Arial" w:hAnsi="Arial" w:eastAsia="等线" w:cs="Arial"/>
          <w:sz w:val="22"/>
        </w:rPr>
        <w:t>实体链接和消岐</w:t>
      </w:r>
      <w:r>
        <w:rPr>
          <w:rFonts w:hint="eastAsia" w:ascii="Arial" w:hAnsi="Arial" w:eastAsia="等线" w:cs="Arial"/>
          <w:sz w:val="22"/>
          <w:lang w:eastAsia="zh-CN"/>
        </w:rPr>
        <w:t>、</w:t>
      </w:r>
      <w:r>
        <w:rPr>
          <w:rFonts w:ascii="Arial" w:hAnsi="Arial" w:eastAsia="等线" w:cs="Arial"/>
          <w:sz w:val="22"/>
        </w:rPr>
        <w:t>关系抽取</w:t>
      </w:r>
      <w:r>
        <w:rPr>
          <w:rFonts w:hint="eastAsia" w:ascii="Arial" w:hAnsi="Arial" w:eastAsia="等线" w:cs="Arial"/>
          <w:sz w:val="22"/>
          <w:lang w:eastAsia="zh-CN"/>
        </w:rPr>
        <w:t>、</w:t>
      </w:r>
      <w:r>
        <w:rPr>
          <w:rFonts w:ascii="Arial" w:hAnsi="Arial" w:eastAsia="等线" w:cs="Arial"/>
          <w:sz w:val="22"/>
        </w:rPr>
        <w:t>事件抽取</w:t>
      </w:r>
      <w:r>
        <w:rPr>
          <w:rFonts w:hint="eastAsia" w:ascii="Arial" w:hAnsi="Arial" w:eastAsia="等线" w:cs="Arial"/>
          <w:sz w:val="22"/>
          <w:lang w:eastAsia="zh-CN"/>
        </w:rPr>
        <w:t>、</w:t>
      </w:r>
      <w:r>
        <w:rPr>
          <w:rFonts w:ascii="Arial" w:hAnsi="Arial" w:eastAsia="等线" w:cs="Arial"/>
          <w:sz w:val="22"/>
        </w:rPr>
        <w:t>知识推理</w:t>
      </w:r>
      <w:r>
        <w:rPr>
          <w:rFonts w:hint="eastAsia" w:ascii="Arial" w:hAnsi="Arial" w:eastAsia="等线" w:cs="Arial"/>
          <w:sz w:val="22"/>
          <w:lang w:eastAsia="zh-CN"/>
        </w:rPr>
        <w:t>、</w:t>
      </w:r>
      <w:r>
        <w:rPr>
          <w:rFonts w:ascii="Arial" w:hAnsi="Arial" w:eastAsia="等线" w:cs="Arial"/>
          <w:sz w:val="22"/>
        </w:rPr>
        <w:t>短语摘要挖掘</w:t>
      </w:r>
      <w:r>
        <w:rPr>
          <w:rFonts w:hint="eastAsia" w:ascii="Arial" w:hAnsi="Arial" w:eastAsia="等线" w:cs="Arial"/>
          <w:sz w:val="22"/>
          <w:lang w:eastAsia="zh-CN"/>
        </w:rPr>
        <w:t>、</w:t>
      </w:r>
      <w:r>
        <w:rPr>
          <w:rFonts w:ascii="Arial" w:hAnsi="Arial" w:eastAsia="等线" w:cs="Arial"/>
          <w:sz w:val="22"/>
        </w:rPr>
        <w:t>意图识别</w:t>
      </w:r>
      <w:r>
        <w:rPr>
          <w:rFonts w:hint="eastAsia" w:ascii="Arial" w:hAnsi="Arial" w:eastAsia="等线" w:cs="Arial"/>
          <w:sz w:val="22"/>
          <w:lang w:eastAsia="zh-CN"/>
        </w:rPr>
        <w:t>、</w:t>
      </w:r>
      <w:r>
        <w:rPr>
          <w:rFonts w:ascii="Arial" w:hAnsi="Arial" w:eastAsia="等线" w:cs="Arial"/>
          <w:sz w:val="22"/>
        </w:rPr>
        <w:t>情感分析中一个或者多个项上有足够的造诣，并且有过完整的项目落地经历；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3、有较强的编码能力，熟悉Python与Java编程；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4、有hadoop</w:t>
      </w:r>
      <w:r>
        <w:rPr>
          <w:rFonts w:hint="eastAsia" w:ascii="Arial" w:hAnsi="Arial" w:eastAsia="等线" w:cs="Arial"/>
          <w:sz w:val="22"/>
          <w:lang w:eastAsia="zh-CN"/>
        </w:rPr>
        <w:t>、</w:t>
      </w:r>
      <w:r>
        <w:rPr>
          <w:rFonts w:ascii="Arial" w:hAnsi="Arial" w:eastAsia="等线" w:cs="Arial"/>
          <w:sz w:val="22"/>
        </w:rPr>
        <w:t>pytorch</w:t>
      </w:r>
      <w:r>
        <w:rPr>
          <w:rFonts w:hint="eastAsia" w:ascii="Arial" w:hAnsi="Arial" w:eastAsia="等线" w:cs="Arial"/>
          <w:sz w:val="22"/>
          <w:lang w:eastAsia="zh-CN"/>
        </w:rPr>
        <w:t>、</w:t>
      </w:r>
      <w:r>
        <w:rPr>
          <w:rFonts w:ascii="Arial" w:hAnsi="Arial" w:eastAsia="等线" w:cs="Arial"/>
          <w:sz w:val="22"/>
        </w:rPr>
        <w:t>paddlepaddle等相关实践经验。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测试工程师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岗位职责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1、相关产品（APP\管理后台\前后端\微信小程序）的功能测试,从用户角度评审需求及最终设计，提高产品的易用性；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2、根据研发团队提供的产品测试要求，提供完善测试用例，发现产品存在的功能缺陷，满足质量需求；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3、在项目中保持和产品经理、开发工程师等积极有效的沟通，驱动问题解决。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任职资格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1、统招本科以上学历，计算机或电子相关专业；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2、熟悉相关测试理论，熟悉Linux或Unix操作系统，熟悉shell脚本，熟练编写sql；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3、至少熟悉一门编程语言技术，包括但不限于 Java</w:t>
      </w:r>
      <w:r>
        <w:rPr>
          <w:rFonts w:hint="eastAsia" w:ascii="Arial" w:hAnsi="Arial" w:eastAsia="等线" w:cs="Arial"/>
          <w:sz w:val="22"/>
          <w:lang w:eastAsia="zh-CN"/>
        </w:rPr>
        <w:t>、</w:t>
      </w:r>
      <w:r>
        <w:rPr>
          <w:rFonts w:ascii="Arial" w:hAnsi="Arial" w:eastAsia="等线" w:cs="Arial"/>
          <w:sz w:val="22"/>
        </w:rPr>
        <w:t>Python</w:t>
      </w:r>
      <w:r>
        <w:rPr>
          <w:rFonts w:hint="eastAsia" w:ascii="Arial" w:hAnsi="Arial" w:eastAsia="等线" w:cs="Arial"/>
          <w:sz w:val="22"/>
          <w:lang w:eastAsia="zh-CN"/>
        </w:rPr>
        <w:t>、</w:t>
      </w:r>
      <w:r>
        <w:rPr>
          <w:rFonts w:ascii="Arial" w:hAnsi="Arial" w:eastAsia="等线" w:cs="Arial"/>
          <w:sz w:val="22"/>
        </w:rPr>
        <w:t>node.js</w:t>
      </w:r>
      <w:r>
        <w:rPr>
          <w:rFonts w:hint="eastAsia" w:ascii="Arial" w:hAnsi="Arial" w:eastAsia="等线" w:cs="Arial"/>
          <w:sz w:val="22"/>
          <w:lang w:eastAsia="zh-CN"/>
        </w:rPr>
        <w:t>、</w:t>
      </w:r>
      <w:r>
        <w:rPr>
          <w:rFonts w:ascii="Arial" w:hAnsi="Arial" w:eastAsia="等线" w:cs="Arial"/>
          <w:sz w:val="22"/>
        </w:rPr>
        <w:t>PHP</w:t>
      </w:r>
      <w:r>
        <w:rPr>
          <w:rFonts w:hint="eastAsia" w:ascii="Arial" w:hAnsi="Arial" w:eastAsia="等线" w:cs="Arial"/>
          <w:sz w:val="22"/>
          <w:lang w:eastAsia="zh-CN"/>
        </w:rPr>
        <w:t>、</w:t>
      </w:r>
      <w:r>
        <w:rPr>
          <w:rFonts w:hint="eastAsia" w:ascii="Arial" w:hAnsi="Arial" w:eastAsia="等线" w:cs="Arial"/>
          <w:sz w:val="22"/>
          <w:lang w:val="en-US" w:eastAsia="zh-CN"/>
        </w:rPr>
        <w:t>G</w:t>
      </w:r>
      <w:r>
        <w:rPr>
          <w:rFonts w:ascii="Arial" w:hAnsi="Arial" w:eastAsia="等线" w:cs="Arial"/>
          <w:sz w:val="22"/>
        </w:rPr>
        <w:t xml:space="preserve">o等，并对selenium、appium或其他自动化测试框架有一定的了解；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4、有较强分析和解决问题的能力，工作积极主动及良好的沟通能力。</w:t>
      </w:r>
    </w:p>
    <w:p>
      <w:pPr>
        <w:spacing w:before="120" w:after="120" w:line="288" w:lineRule="auto"/>
        <w:ind w:left="0"/>
        <w:jc w:val="left"/>
        <w:rPr>
          <w:rFonts w:hint="eastAsia" w:eastAsia="等线"/>
          <w:lang w:val="en-US" w:eastAsia="zh-CN"/>
        </w:rPr>
      </w:pPr>
      <w:r>
        <w:rPr>
          <w:rFonts w:ascii="Arial" w:hAnsi="Arial" w:eastAsia="等线" w:cs="Arial"/>
          <w:b/>
          <w:sz w:val="22"/>
        </w:rPr>
        <w:t>客户成功</w:t>
      </w:r>
      <w:r>
        <w:rPr>
          <w:rFonts w:hint="eastAsia" w:ascii="Arial" w:hAnsi="Arial" w:eastAsia="等线" w:cs="Arial"/>
          <w:b/>
          <w:sz w:val="22"/>
          <w:lang w:val="en-US" w:eastAsia="zh-CN"/>
        </w:rPr>
        <w:t>管培生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岗位职责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1、负责现有客户的主动运营及深耕，与客户管理者及一线用户建立良好关系，提高客户满意度；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2、了解房地产营销流程，指导客户将营销流程及思为营销云软件使用进行结合，为客户提供贴合业务的使用咨询及培训，提升软件价值；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3、能够协调其他团队资源，推进解决客户问题，为客户持续提供服务，并总结成功案例；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4、跟进客户需求，完成续约率目标；引导客户需求并识别增购点，为公司业务创造增量。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任职资格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1、本科及以上学历；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2、反应敏捷，表达能力强，具有较强的沟通能力及沟通技巧，亲和力强；具备独立分析问题和解决问题的能力；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3、具有较强的学习力及总结能力，能快速学习吸收新的产品知识及成功案例，并有较强的知识迁移能力。 </w:t>
      </w:r>
    </w:p>
    <w:p>
      <w:pPr>
        <w:spacing w:before="120" w:after="120" w:line="288" w:lineRule="auto"/>
        <w:ind w:left="0"/>
        <w:jc w:val="left"/>
        <w:rPr>
          <w:rFonts w:hint="default" w:eastAsiaTheme="minorEastAsia"/>
          <w:b/>
          <w:bCs/>
          <w:sz w:val="22"/>
          <w:szCs w:val="24"/>
          <w:lang w:val="en-US" w:eastAsia="zh-CN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>营销管培生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岗位职责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1、负责房地产行业全景体验式互联网营销解决方案的销售；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2、负责商机线索挖掘和全程跟进，保证业绩达成；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3、与房地产中高级客户建立良好、持续的合作关系，制定客户经营计划，并积极有效地推进客户经营计划，完成销售目标；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4、深度挖掘重点客户的潜在需求，主导商机全过程并成交，为客户提供满意的解决方案。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任职资格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1、本科以上学历；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2、富有激情，敢于创新与挑战；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3、强烈的自驱力，结果导向；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4、敏锐的观察能力，极强的感染力、乐观、韧性足。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法务管培生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岗位职责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1、进行合同审阅，以及相关法律文书的起草以及审查；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2、就公司相关业务合规问题进行法律检索；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3、配合公司投融资活动进行尽职调查；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4、完成合同等各类法律文件的登记及归档工作；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5、协助完成仲裁、诉讼等相关事宜。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任职资格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1、全日制本科以上学历，法学相关专业；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2、具有律所或企业法务法律实践经验；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3、耐心细致，能够有条理的交付高质量的工作；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4、通过国家法律职业资格考试，获得法律职业资格证书优先。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财务管培生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岗位职责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1、轮岗费用, 应付，应收, 出纳，税务等岗位，毕业后根据岗位空缺和候选人意愿以及个人优势定岗；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2、协助以上岗位同事审核报销单据、系统梳理，合同整理，以及协助对接部门间业务的基本沟通；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3、协助融资所需的基础材料梳理和整理。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任职资格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1、具有扎实的会计基础知识；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2、具有较强的独立学习工作能力, 以及抗压能力；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3、工作踏实,认真细心,积极主动。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品牌管培生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岗位职责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1、协助推动公司文化建设相关工作，参与各类企业文化物料（官网、PPT、介绍手册等）的更新；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2、挖掘公司品牌和业务亮点，持续输出多形式有影响力、有话题度的优质内容；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3、协助推动公司微信公众号、视频号等新媒体平台内容创作及运营；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4、协助公司各类品牌宣传活动和设计品牌、产品等宣传物料；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5、协助部门开展日常品牌运营管理工作；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6、完成领导安排的其他工作。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任职资格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1、本科及以上学历，中文、新闻、广告、设计等相关专业优先；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2、有深厚的文字功底，擅长撰写文稿；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3、有一定的品牌公关组织实施经验者优先，负责监督、指导、推动公关项目的实施；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4、有综合运用包括广告策划、软文宣传、公关活动等在内的各种营销方式进行市场宣传、品牌推广的能力者优先；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5、有一定的设计理念，会简单设计操作。</w:t>
      </w:r>
    </w:p>
    <w:p>
      <w:pPr>
        <w:spacing w:before="120" w:after="120" w:line="288" w:lineRule="auto"/>
        <w:ind w:left="0"/>
        <w:jc w:val="left"/>
        <w:rPr>
          <w:rFonts w:ascii="Arial" w:hAnsi="Arial" w:eastAsia="等线" w:cs="Arial"/>
          <w:b/>
          <w:sz w:val="22"/>
        </w:rPr>
      </w:pPr>
      <w:r>
        <w:rPr>
          <w:rFonts w:ascii="Arial" w:hAnsi="Arial" w:eastAsia="等线" w:cs="Arial"/>
          <w:b/>
          <w:sz w:val="22"/>
          <w:lang w:val="en-US" w:eastAsia="zh-CN"/>
        </w:rPr>
        <w:t>UE技术美术</w:t>
      </w:r>
    </w:p>
    <w:p>
      <w:pPr>
        <w:spacing w:before="120" w:after="120" w:line="288" w:lineRule="auto"/>
        <w:ind w:left="0"/>
        <w:jc w:val="left"/>
        <w:rPr>
          <w:rFonts w:ascii="Arial" w:hAnsi="Arial" w:eastAsia="等线" w:cs="Arial"/>
          <w:b/>
          <w:sz w:val="22"/>
        </w:rPr>
      </w:pPr>
      <w:r>
        <w:rPr>
          <w:rFonts w:ascii="Arial" w:hAnsi="Arial" w:eastAsia="等线" w:cs="Arial"/>
          <w:b/>
          <w:sz w:val="22"/>
          <w:lang w:val="en-US" w:eastAsia="zh-CN"/>
        </w:rPr>
        <w:t>岗位职责</w:t>
      </w:r>
    </w:p>
    <w:p>
      <w:pPr>
        <w:numPr>
          <w:ilvl w:val="0"/>
          <w:numId w:val="1"/>
        </w:num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  <w:lang w:val="en-US" w:eastAsia="zh-CN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 xml:space="preserve">快速响应美术需求，制定针对引擎效果提出的优化建议和解决方案； </w:t>
      </w:r>
    </w:p>
    <w:p>
      <w:pPr>
        <w:numPr>
          <w:ilvl w:val="0"/>
          <w:numId w:val="1"/>
        </w:num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 xml:space="preserve">负责协助UE工程师实现概念设计效果； </w:t>
      </w:r>
    </w:p>
    <w:p>
      <w:pPr>
        <w:numPr>
          <w:ilvl w:val="0"/>
          <w:numId w:val="1"/>
        </w:num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>负责项目对外沟通，与客户对接，制定对策，随时把握项目中存在的风险；</w:t>
      </w:r>
    </w:p>
    <w:p>
      <w:pPr>
        <w:numPr>
          <w:ilvl w:val="0"/>
          <w:numId w:val="1"/>
        </w:num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 xml:space="preserve">充分了解美术各环节开发中的需求和问题，提供足够的美术技术支持, 不断维护美术内容开发流程、规范，以及引擎工具的使用； </w:t>
      </w:r>
    </w:p>
    <w:p>
      <w:pPr>
        <w:numPr>
          <w:ilvl w:val="0"/>
          <w:numId w:val="1"/>
        </w:num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>负责美术设计规范标准化文档撰写及整理。</w:t>
      </w:r>
    </w:p>
    <w:p>
      <w:p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>任职资格</w:t>
      </w:r>
    </w:p>
    <w:p>
      <w:pPr>
        <w:numPr>
          <w:ilvl w:val="0"/>
          <w:numId w:val="2"/>
        </w:num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  <w:lang w:val="en-US" w:eastAsia="zh-CN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>本科及以上学历；</w:t>
      </w:r>
    </w:p>
    <w:p>
      <w:pPr>
        <w:numPr>
          <w:ilvl w:val="0"/>
          <w:numId w:val="2"/>
        </w:num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>对UE引擎各部分系统操作经验丰富；对UE引擎有比较全面的认识；</w:t>
      </w:r>
    </w:p>
    <w:p>
      <w:pPr>
        <w:numPr>
          <w:ilvl w:val="0"/>
          <w:numId w:val="2"/>
        </w:num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>掌握建模，材质，灯光布置等技术，艺术感强，具备出众的审美能力和想象力，改进美术画面品质；</w:t>
      </w:r>
    </w:p>
    <w:p>
      <w:pPr>
        <w:numPr>
          <w:ilvl w:val="0"/>
          <w:numId w:val="2"/>
        </w:num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>擅长shader编写和引擎效率优化，精通使用蓝图创建各类功能逻辑；</w:t>
      </w:r>
    </w:p>
    <w:p>
      <w:pPr>
        <w:numPr>
          <w:ilvl w:val="0"/>
          <w:numId w:val="2"/>
        </w:num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>富有创新开放精神，关注前沿技术；</w:t>
      </w:r>
    </w:p>
    <w:p>
      <w:pPr>
        <w:numPr>
          <w:ilvl w:val="0"/>
          <w:numId w:val="2"/>
        </w:num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>做事认真细致、积极主动、沟通协调能力强，注重团队合作，与项目经理以及团队其他成员能融洽协作，并具有高度责任感，抗压能力强。</w:t>
      </w:r>
    </w:p>
    <w:p>
      <w:pPr>
        <w:spacing w:before="120" w:after="120" w:line="288" w:lineRule="auto"/>
        <w:ind w:left="0"/>
        <w:jc w:val="left"/>
        <w:rPr>
          <w:rFonts w:ascii="Arial" w:hAnsi="Arial" w:eastAsia="等线" w:cs="Arial"/>
          <w:b/>
          <w:sz w:val="22"/>
          <w:lang w:val="en-US" w:eastAsia="zh-CN"/>
        </w:rPr>
      </w:pPr>
      <w:r>
        <w:rPr>
          <w:rFonts w:ascii="Arial" w:hAnsi="Arial" w:eastAsia="等线" w:cs="Arial"/>
          <w:b/>
          <w:sz w:val="22"/>
          <w:lang w:val="en-US" w:eastAsia="zh-CN"/>
        </w:rPr>
        <w:t>UE开发工程师</w:t>
      </w:r>
    </w:p>
    <w:p>
      <w:p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  <w:lang w:val="en-US" w:eastAsia="zh-CN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>岗位职责</w:t>
      </w:r>
    </w:p>
    <w:p>
      <w:pPr>
        <w:numPr>
          <w:ilvl w:val="0"/>
          <w:numId w:val="3"/>
        </w:num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  <w:lang w:val="en-US" w:eastAsia="zh-CN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 xml:space="preserve">开发针对房地产相关UE4/5产品； </w:t>
      </w:r>
    </w:p>
    <w:p>
      <w:pPr>
        <w:numPr>
          <w:ilvl w:val="0"/>
          <w:numId w:val="3"/>
        </w:num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  <w:lang w:val="en-US" w:eastAsia="zh-CN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 xml:space="preserve">参与UE4/5产品的引擎开发（C++）； </w:t>
      </w:r>
    </w:p>
    <w:p>
      <w:pPr>
        <w:numPr>
          <w:ilvl w:val="0"/>
          <w:numId w:val="3"/>
        </w:num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  <w:lang w:val="en-US" w:eastAsia="zh-CN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 xml:space="preserve">结合项目需求开发相关的功能； </w:t>
      </w:r>
    </w:p>
    <w:p>
      <w:pPr>
        <w:numPr>
          <w:ilvl w:val="0"/>
          <w:numId w:val="3"/>
        </w:num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  <w:lang w:val="en-US" w:eastAsia="zh-CN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>负责引擎的后期维护与升级，并编写开发文档。</w:t>
      </w:r>
    </w:p>
    <w:p>
      <w:p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  <w:lang w:val="en-US" w:eastAsia="zh-CN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>任职资格</w:t>
      </w:r>
    </w:p>
    <w:p>
      <w:pPr>
        <w:numPr>
          <w:ilvl w:val="0"/>
          <w:numId w:val="4"/>
        </w:num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  <w:lang w:val="en-US" w:eastAsia="zh-CN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>本科及以上学历；</w:t>
      </w:r>
    </w:p>
    <w:p>
      <w:pPr>
        <w:numPr>
          <w:ilvl w:val="0"/>
          <w:numId w:val="4"/>
        </w:num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  <w:lang w:val="en-US" w:eastAsia="zh-CN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 xml:space="preserve">熟练C++编程，具有良好的编程习惯； </w:t>
      </w:r>
    </w:p>
    <w:p>
      <w:pPr>
        <w:numPr>
          <w:ilvl w:val="0"/>
          <w:numId w:val="4"/>
        </w:num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  <w:lang w:val="en-US" w:eastAsia="zh-CN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>熟悉蓝图，有UE项目经验者优先</w:t>
      </w:r>
      <w:bookmarkStart w:id="0" w:name="_GoBack"/>
      <w:bookmarkEnd w:id="0"/>
      <w:r>
        <w:rPr>
          <w:rFonts w:ascii="Arial" w:hAnsi="Arial" w:eastAsia="等线" w:cs="Arial"/>
          <w:b w:val="0"/>
          <w:bCs/>
          <w:sz w:val="22"/>
          <w:lang w:val="en-US" w:eastAsia="zh-CN"/>
        </w:rPr>
        <w:t xml:space="preserve">； </w:t>
      </w:r>
    </w:p>
    <w:p>
      <w:pPr>
        <w:numPr>
          <w:ilvl w:val="0"/>
          <w:numId w:val="4"/>
        </w:numPr>
        <w:spacing w:before="120" w:after="120" w:line="288" w:lineRule="auto"/>
        <w:ind w:left="0"/>
        <w:jc w:val="left"/>
        <w:rPr>
          <w:rFonts w:ascii="Arial" w:hAnsi="Arial" w:eastAsia="等线" w:cs="Arial"/>
          <w:b w:val="0"/>
          <w:bCs/>
          <w:sz w:val="22"/>
          <w:lang w:val="en-US" w:eastAsia="zh-CN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 xml:space="preserve">有一定的英文文档阅读能力，能够独立阅读、学习英文技术文档； </w:t>
      </w:r>
    </w:p>
    <w:p>
      <w:pPr>
        <w:numPr>
          <w:ilvl w:val="0"/>
          <w:numId w:val="4"/>
        </w:numPr>
        <w:spacing w:before="120" w:after="120" w:line="288" w:lineRule="auto"/>
        <w:ind w:left="0"/>
        <w:jc w:val="left"/>
        <w:rPr>
          <w:rFonts w:ascii="Arial" w:hAnsi="Arial" w:eastAsia="等线" w:cs="Arial"/>
          <w:b/>
          <w:sz w:val="22"/>
          <w:lang w:val="en-US" w:eastAsia="zh-CN"/>
        </w:rPr>
      </w:pPr>
      <w:r>
        <w:rPr>
          <w:rFonts w:ascii="Arial" w:hAnsi="Arial" w:eastAsia="等线" w:cs="Arial"/>
          <w:b w:val="0"/>
          <w:bCs/>
          <w:sz w:val="22"/>
          <w:lang w:val="en-US" w:eastAsia="zh-CN"/>
        </w:rPr>
        <w:t>有较强的学习能力和技术开发能力，善于主动与公司各部门沟通协调。</w:t>
      </w:r>
    </w:p>
    <w:p>
      <w:pPr>
        <w:spacing w:before="120" w:after="120" w:line="288" w:lineRule="auto"/>
        <w:ind w:left="0"/>
        <w:jc w:val="left"/>
        <w:rPr>
          <w:rFonts w:ascii="Arial" w:hAnsi="Arial" w:eastAsia="等线" w:cs="Arial"/>
          <w:b/>
          <w:sz w:val="22"/>
          <w:lang w:val="en-US" w:eastAsia="zh-CN"/>
        </w:rPr>
      </w:pPr>
    </w:p>
    <w:p>
      <w:pPr>
        <w:spacing w:before="300" w:after="120" w:line="288" w:lineRule="auto"/>
        <w:ind w:left="0"/>
        <w:jc w:val="center"/>
        <w:outlineLvl w:val="2"/>
      </w:pPr>
      <w:r>
        <w:rPr>
          <w:rFonts w:ascii="Arial" w:hAnsi="Arial" w:eastAsia="等线" w:cs="Arial"/>
          <w:b/>
          <w:sz w:val="30"/>
        </w:rPr>
        <w:t>校招生福利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1、薪酬福利保障 ：极具竞争力的岗位工资、五险一金、职级晋升、年终奖、年度1-2次加薪、员工期权计划；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2、休假保障：周末双休、法定节假日假期、调休100%兑付；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3、人性化机制保障：豪华体检机构健康体检套餐、精美的节日礼品、一年近20次多彩的节日活动、各类有趣的俱乐部、丰富美味的下午茶；</w:t>
      </w:r>
    </w:p>
    <w:p>
      <w:pPr>
        <w:spacing w:before="120" w:after="120" w:line="288" w:lineRule="auto"/>
        <w:ind w:left="0"/>
        <w:jc w:val="left"/>
        <w:rPr>
          <w:rFonts w:ascii="Arial" w:hAnsi="Arial" w:eastAsia="等线" w:cs="Arial"/>
          <w:sz w:val="22"/>
        </w:rPr>
      </w:pPr>
      <w:r>
        <w:rPr>
          <w:rFonts w:ascii="Arial" w:hAnsi="Arial" w:eastAsia="等线" w:cs="Arial"/>
          <w:sz w:val="22"/>
        </w:rPr>
        <w:t>4、工作氛围：扁平化的管理模式、平等融洽的人际关系、坦诚清晰的企业文化。</w:t>
      </w:r>
    </w:p>
    <w:p>
      <w:pPr>
        <w:spacing w:before="120" w:after="120" w:line="288" w:lineRule="auto"/>
        <w:ind w:left="0"/>
        <w:jc w:val="left"/>
        <w:rPr>
          <w:rFonts w:ascii="Arial" w:hAnsi="Arial" w:eastAsia="等线" w:cs="Arial"/>
          <w:sz w:val="22"/>
        </w:rPr>
      </w:pPr>
    </w:p>
    <w:p>
      <w:pPr>
        <w:spacing w:before="120" w:after="120" w:line="288" w:lineRule="auto"/>
        <w:ind w:left="0"/>
        <w:jc w:val="left"/>
        <w:rPr>
          <w:rFonts w:ascii="Arial" w:hAnsi="Arial" w:eastAsia="等线" w:cs="Arial"/>
          <w:sz w:val="22"/>
        </w:rPr>
      </w:pPr>
    </w:p>
    <w:p>
      <w:pPr>
        <w:spacing w:before="300" w:after="120" w:line="288" w:lineRule="auto"/>
        <w:ind w:left="0"/>
        <w:jc w:val="center"/>
        <w:outlineLvl w:val="2"/>
      </w:pPr>
      <w:r>
        <w:rPr>
          <w:rFonts w:ascii="Arial" w:hAnsi="Arial" w:eastAsia="等线" w:cs="Arial"/>
          <w:b/>
          <w:sz w:val="30"/>
        </w:rPr>
        <w:t>新人成长计划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1、一对一导师成长制；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2、90天新人培训计划；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3、年度职级晋升评审；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4、外聘培训讲师队伍；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5、内部管理培训课程；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6、众多大咖专业培训课程；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多样化的新人培训，帮助毕业后的你迅速成长。</w:t>
      </w:r>
    </w:p>
    <w:p>
      <w:pPr>
        <w:spacing w:before="300" w:after="120" w:line="288" w:lineRule="auto"/>
        <w:ind w:left="0"/>
        <w:jc w:val="center"/>
        <w:outlineLvl w:val="2"/>
      </w:pPr>
      <w:r>
        <w:rPr>
          <w:rFonts w:ascii="Arial" w:hAnsi="Arial" w:eastAsia="等线" w:cs="Arial"/>
          <w:b/>
          <w:sz w:val="30"/>
        </w:rPr>
        <w:t>招聘流程及途径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 xml:space="preserve">招聘流程：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简历投递→初试→复试→终试→录取通知→三方协议签订→提前实习/入职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（根据岗位性质适当调整，加入测评/笔试环节）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面向对象：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2024届应届毕业生（2023年10月-2024年6月间毕业）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2025届实习生（2024年9月-2025年7月间毕业）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简历投递通道：关注微信公众号【思为派】-加入我们-校园招聘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招聘链接</w:t>
      </w:r>
      <w:r>
        <w:rPr>
          <w:rFonts w:ascii="Arial" w:hAnsi="Arial" w:eastAsia="等线" w:cs="Arial"/>
          <w:sz w:val="22"/>
        </w:rPr>
        <w:t>：https://ideamake.m.zhiye.com/#/jobs?jc=2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公司官网：www.ideamake.cn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微信公众号：思为派 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公司地址：深圳市南山区达实大厦35楼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如果有人邀请你上一艘火箭，你不要问上去之后坐哪儿，你只要上去就行！</w:t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 </w:t>
      </w:r>
    </w:p>
    <w:p>
      <w:pPr>
        <w:jc w:val="center"/>
        <w:rPr>
          <w:rFonts w:ascii="Arial" w:hAnsi="Arial" w:eastAsia="等线" w:cs="Arial"/>
          <w:b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64E2A5"/>
    <w:multiLevelType w:val="singleLevel"/>
    <w:tmpl w:val="FE64E2A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9F8012A"/>
    <w:multiLevelType w:val="singleLevel"/>
    <w:tmpl w:val="29F8012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EB4B455"/>
    <w:multiLevelType w:val="singleLevel"/>
    <w:tmpl w:val="4EB4B45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BE46771"/>
    <w:multiLevelType w:val="singleLevel"/>
    <w:tmpl w:val="5BE467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jZkMGM3NjQyY2IyZDI2NDQ2NmNhZmZmNDIwMDgifQ=="/>
  </w:docVars>
  <w:rsids>
    <w:rsidRoot w:val="3D320437"/>
    <w:rsid w:val="2E80411F"/>
    <w:rsid w:val="3D32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2023-09-06T02:20:00Z</dcterms:created>
  <dc:creator>86136</dc:creator>
  <cp:lastModifiedBy>86136</cp:lastModifiedBy>
  <dcterms:modified xsi:type="dcterms:W3CDTF">2023-09-06T07:46:59Z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F7F56FABD60B4F808DDD2FA31D4C6B42_11</vt:lpwstr>
  </property>
</Properties>
</file>