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49" w:rsidRDefault="00E80749" w:rsidP="006207F7">
      <w:pPr>
        <w:pStyle w:val="a3"/>
      </w:pPr>
      <w:proofErr w:type="gramStart"/>
      <w:r>
        <w:rPr>
          <w:rFonts w:hint="eastAsia"/>
        </w:rPr>
        <w:t>技术管培生</w:t>
      </w:r>
      <w:proofErr w:type="gramEnd"/>
      <w:r>
        <w:rPr>
          <w:rFonts w:hint="eastAsia"/>
        </w:rPr>
        <w:t>实习</w:t>
      </w:r>
    </w:p>
    <w:p w:rsidR="00E80749" w:rsidRPr="006207F7" w:rsidRDefault="006207F7" w:rsidP="006207F7">
      <w:pPr>
        <w:pStyle w:val="2"/>
        <w:rPr>
          <w:sz w:val="28"/>
          <w:szCs w:val="28"/>
        </w:rPr>
      </w:pPr>
      <w:r w:rsidRPr="006207F7">
        <w:rPr>
          <w:rFonts w:hint="eastAsia"/>
          <w:sz w:val="28"/>
          <w:szCs w:val="28"/>
        </w:rPr>
        <w:t>工作内容：</w:t>
      </w:r>
    </w:p>
    <w:p w:rsidR="00E80749" w:rsidRDefault="00E80749" w:rsidP="006207F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为期1</w:t>
      </w:r>
      <w:r>
        <w:t>0-12</w:t>
      </w:r>
      <w:r>
        <w:rPr>
          <w:rFonts w:hint="eastAsia"/>
        </w:rPr>
        <w:t>个月的</w:t>
      </w:r>
      <w:proofErr w:type="gramStart"/>
      <w:r>
        <w:rPr>
          <w:rFonts w:hint="eastAsia"/>
        </w:rPr>
        <w:t>技术管培生</w:t>
      </w:r>
      <w:proofErr w:type="gramEnd"/>
      <w:r>
        <w:rPr>
          <w:rFonts w:hint="eastAsia"/>
        </w:rPr>
        <w:t>实习项目，项目过程和部分脱敏场景/数据可以用于支持毕业论文或者毕业课题。项目结束前需要提交对应的实习反馈报告。</w:t>
      </w:r>
    </w:p>
    <w:p w:rsidR="006207F7" w:rsidRDefault="006207F7" w:rsidP="00E80749"/>
    <w:p w:rsidR="00E80749" w:rsidRPr="00E80749" w:rsidRDefault="00E80749" w:rsidP="006207F7">
      <w:pPr>
        <w:pStyle w:val="a5"/>
        <w:numPr>
          <w:ilvl w:val="0"/>
          <w:numId w:val="2"/>
        </w:numPr>
        <w:ind w:firstLineChars="0"/>
      </w:pPr>
      <w:r w:rsidRPr="00E80749">
        <w:t>双导师制：企业技术专家+行业顾问联合指导</w:t>
      </w:r>
    </w:p>
    <w:p w:rsidR="00E80749" w:rsidRPr="00E80749" w:rsidRDefault="00E80749" w:rsidP="006207F7">
      <w:pPr>
        <w:pStyle w:val="a5"/>
        <w:numPr>
          <w:ilvl w:val="0"/>
          <w:numId w:val="2"/>
        </w:numPr>
        <w:ind w:firstLineChars="0"/>
      </w:pPr>
      <w:r w:rsidRPr="00E80749">
        <w:t>场景化学习：6-12个月工厂实战</w:t>
      </w:r>
      <w:r w:rsidRPr="00E80749">
        <w:rPr>
          <w:rFonts w:hint="eastAsia"/>
        </w:rPr>
        <w:t>：</w:t>
      </w:r>
      <w:r w:rsidRPr="00E80749">
        <w:t>参与</w:t>
      </w:r>
      <w:r w:rsidRPr="00E80749">
        <w:rPr>
          <w:rFonts w:hint="eastAsia"/>
        </w:rPr>
        <w:t>世界一流工厂各类</w:t>
      </w:r>
      <w:r w:rsidRPr="00E80749">
        <w:t>项目</w:t>
      </w:r>
    </w:p>
    <w:p w:rsidR="00E80749" w:rsidRDefault="00E80749" w:rsidP="006207F7">
      <w:pPr>
        <w:pStyle w:val="a5"/>
        <w:numPr>
          <w:ilvl w:val="0"/>
          <w:numId w:val="2"/>
        </w:numPr>
        <w:ind w:firstLineChars="0"/>
      </w:pPr>
      <w:r w:rsidRPr="00E80749">
        <w:t>认证体系：TCL工程师认证/ /半导体设备操作资质</w:t>
      </w:r>
      <w:r w:rsidRPr="00E80749">
        <w:rPr>
          <w:rFonts w:hint="eastAsia"/>
        </w:rPr>
        <w:t>等。</w:t>
      </w:r>
    </w:p>
    <w:p w:rsidR="006207F7" w:rsidRPr="00E80749" w:rsidRDefault="006207F7" w:rsidP="00E80749"/>
    <w:p w:rsidR="00E80749" w:rsidRDefault="00E80749" w:rsidP="006207F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实习结束后会根据整体实习中的综合表现做出评估，能力突出者会受邀入职</w:t>
      </w:r>
      <w:r>
        <w:t>Offer。</w:t>
      </w:r>
    </w:p>
    <w:p w:rsidR="00E80749" w:rsidRPr="006207F7" w:rsidRDefault="00E80749" w:rsidP="006207F7">
      <w:pPr>
        <w:pStyle w:val="2"/>
        <w:rPr>
          <w:sz w:val="28"/>
          <w:szCs w:val="28"/>
        </w:rPr>
      </w:pPr>
      <w:r w:rsidRPr="006207F7">
        <w:rPr>
          <w:rFonts w:hint="eastAsia"/>
          <w:sz w:val="28"/>
          <w:szCs w:val="28"/>
        </w:rPr>
        <w:t>面向学生范围：</w:t>
      </w:r>
    </w:p>
    <w:p w:rsidR="00E80749" w:rsidRDefault="00E80749" w:rsidP="00E80749">
      <w:r>
        <w:rPr>
          <w:rFonts w:hint="eastAsia"/>
        </w:rPr>
        <w:t>热爱工业/制造业，理工科背景，有一定编程能</w:t>
      </w:r>
      <w:r w:rsidR="006207F7">
        <w:rPr>
          <w:rFonts w:hint="eastAsia"/>
        </w:rPr>
        <w:t>力的</w:t>
      </w:r>
    </w:p>
    <w:p w:rsidR="00E80749" w:rsidRDefault="00E80749" w:rsidP="00E80749">
      <w:r>
        <w:rPr>
          <w:rFonts w:hint="eastAsia"/>
        </w:rPr>
        <w:t>-海外9</w:t>
      </w:r>
      <w:r>
        <w:t>85</w:t>
      </w:r>
      <w:r>
        <w:rPr>
          <w:rFonts w:hint="eastAsia"/>
        </w:rPr>
        <w:t>/2</w:t>
      </w:r>
      <w:r>
        <w:t>11</w:t>
      </w:r>
      <w:r>
        <w:rPr>
          <w:rFonts w:hint="eastAsia"/>
        </w:rPr>
        <w:t>同等高校留学生；</w:t>
      </w:r>
    </w:p>
    <w:p w:rsidR="00E80749" w:rsidRDefault="00E80749" w:rsidP="00E80749">
      <w:r>
        <w:rPr>
          <w:rFonts w:hint="eastAsia"/>
        </w:rPr>
        <w:t>-在国内高校交流的海外学生；</w:t>
      </w:r>
    </w:p>
    <w:p w:rsidR="00E80749" w:rsidRDefault="00E80749" w:rsidP="00E80749">
      <w:r>
        <w:rPr>
          <w:rFonts w:hint="eastAsia"/>
        </w:rPr>
        <w:t>-国内院校双语（英语和中文）流利的学生。</w:t>
      </w:r>
    </w:p>
    <w:p w:rsidR="00E80749" w:rsidRPr="006207F7" w:rsidRDefault="00E80749" w:rsidP="006207F7">
      <w:pPr>
        <w:pStyle w:val="2"/>
        <w:rPr>
          <w:sz w:val="28"/>
          <w:szCs w:val="28"/>
        </w:rPr>
      </w:pPr>
      <w:r w:rsidRPr="006207F7">
        <w:rPr>
          <w:rFonts w:hint="eastAsia"/>
          <w:sz w:val="28"/>
          <w:szCs w:val="28"/>
        </w:rPr>
        <w:t>岗位职责：</w:t>
      </w:r>
      <w:r w:rsidRPr="006207F7">
        <w:rPr>
          <w:sz w:val="28"/>
          <w:szCs w:val="28"/>
        </w:rPr>
        <w:t xml:space="preserve"> </w:t>
      </w:r>
    </w:p>
    <w:p w:rsidR="00E80749" w:rsidRDefault="00E80749" w:rsidP="006207F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负责工业软件的开发与部署工作。</w:t>
      </w:r>
    </w:p>
    <w:p w:rsidR="00E80749" w:rsidRDefault="00E80749" w:rsidP="006207F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负责业务功能研发和系统优化，涉及到复杂业务系统设计和实现，包括但不限于数据治理，</w:t>
      </w:r>
      <w:r>
        <w:t>BI报表，实时计算，数据指标和可视化等。</w:t>
      </w:r>
    </w:p>
    <w:p w:rsidR="00E80749" w:rsidRDefault="00E80749" w:rsidP="006207F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具备良好的沟通能力和学习能力，在技术方面具有强烈的兴趣，对代码质量具有较高的追求。</w:t>
      </w:r>
    </w:p>
    <w:p w:rsidR="00E80749" w:rsidRDefault="00E80749" w:rsidP="006207F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其他现场项目突发情况。</w:t>
      </w:r>
    </w:p>
    <w:p w:rsidR="00E80749" w:rsidRDefault="00E80749" w:rsidP="006207F7">
      <w:pPr>
        <w:ind w:firstLine="110"/>
      </w:pPr>
    </w:p>
    <w:p w:rsidR="00E80749" w:rsidRDefault="00E80749" w:rsidP="00E80749">
      <w:r>
        <w:rPr>
          <w:rFonts w:hint="eastAsia"/>
        </w:rPr>
        <w:t>任职要求：</w:t>
      </w:r>
      <w:r>
        <w:t xml:space="preserve"> </w:t>
      </w:r>
    </w:p>
    <w:p w:rsidR="00E80749" w:rsidRDefault="00E80749" w:rsidP="00E80749">
      <w:r>
        <w:t xml:space="preserve"> </w:t>
      </w:r>
    </w:p>
    <w:p w:rsidR="00E80749" w:rsidRDefault="00E80749" w:rsidP="006207F7">
      <w:pPr>
        <w:pStyle w:val="a5"/>
        <w:numPr>
          <w:ilvl w:val="0"/>
          <w:numId w:val="4"/>
        </w:numPr>
        <w:ind w:firstLineChars="0"/>
      </w:pPr>
      <w:r w:rsidRPr="00BF6D39">
        <w:rPr>
          <w:rFonts w:hint="eastAsia"/>
        </w:rPr>
        <w:t>有扎实的基础知识和编程能力，并能在项目中灵活应用；</w:t>
      </w:r>
    </w:p>
    <w:p w:rsidR="00E80749" w:rsidRDefault="00E80749" w:rsidP="006207F7">
      <w:pPr>
        <w:pStyle w:val="a5"/>
        <w:numPr>
          <w:ilvl w:val="0"/>
          <w:numId w:val="4"/>
        </w:numPr>
        <w:ind w:firstLineChars="0"/>
      </w:pPr>
      <w:r w:rsidRPr="00BF6D39">
        <w:t>熟悉</w:t>
      </w:r>
      <w:proofErr w:type="spellStart"/>
      <w:r w:rsidRPr="00BF6D39">
        <w:t>Java,Scala</w:t>
      </w:r>
      <w:proofErr w:type="spellEnd"/>
      <w:r>
        <w:rPr>
          <w:rFonts w:hint="eastAsia"/>
        </w:rPr>
        <w:t>或者C语言/C</w:t>
      </w:r>
      <w:r>
        <w:t>#</w:t>
      </w:r>
      <w:r>
        <w:rPr>
          <w:rFonts w:hint="eastAsia"/>
        </w:rPr>
        <w:t>等其中一种变成语言。</w:t>
      </w:r>
      <w:r w:rsidRPr="00BF6D39">
        <w:t>熟悉常用系统开发技术（分布式，消息队列，缓存，NOSQL</w:t>
      </w:r>
      <w:r>
        <w:t>等）</w:t>
      </w:r>
      <w:r>
        <w:rPr>
          <w:rFonts w:hint="eastAsia"/>
        </w:rPr>
        <w:t>；</w:t>
      </w:r>
    </w:p>
    <w:p w:rsidR="00E80749" w:rsidRDefault="00E80749" w:rsidP="006207F7">
      <w:pPr>
        <w:pStyle w:val="a5"/>
        <w:numPr>
          <w:ilvl w:val="0"/>
          <w:numId w:val="4"/>
        </w:numPr>
        <w:ind w:firstLineChars="0"/>
      </w:pPr>
      <w:r w:rsidRPr="00BF6D39">
        <w:t>具有应用开发和大数据技术背景；熟练掌握SQL，了解离线/实时数据流的采集和分析</w:t>
      </w:r>
      <w:r>
        <w:rPr>
          <w:rFonts w:hint="eastAsia"/>
        </w:rPr>
        <w:t>。</w:t>
      </w:r>
    </w:p>
    <w:p w:rsidR="00E80749" w:rsidRDefault="00E80749" w:rsidP="00E80749">
      <w:r>
        <w:t xml:space="preserve"> </w:t>
      </w:r>
    </w:p>
    <w:p w:rsidR="00E80749" w:rsidRDefault="00E80749" w:rsidP="00E80749">
      <w:r>
        <w:rPr>
          <w:rFonts w:hint="eastAsia"/>
        </w:rPr>
        <w:t>工作地点：</w:t>
      </w:r>
      <w:r>
        <w:t xml:space="preserve"> </w:t>
      </w:r>
    </w:p>
    <w:p w:rsidR="00E80749" w:rsidRDefault="00E80749" w:rsidP="00E80749">
      <w:r>
        <w:t xml:space="preserve"> </w:t>
      </w:r>
    </w:p>
    <w:p w:rsidR="00E80749" w:rsidRDefault="00E80749" w:rsidP="00E80749">
      <w:r>
        <w:t>广东/</w:t>
      </w:r>
      <w:r w:rsidR="006207F7">
        <w:rPr>
          <w:rFonts w:hint="eastAsia"/>
        </w:rPr>
        <w:t>深圳/惠州等</w:t>
      </w:r>
    </w:p>
    <w:p w:rsidR="00293A08" w:rsidRDefault="00E80749" w:rsidP="00E80749">
      <w:r>
        <w:t>每周3-5天</w:t>
      </w:r>
      <w:r w:rsidR="006207F7">
        <w:rPr>
          <w:rFonts w:hint="eastAsia"/>
        </w:rPr>
        <w:t>，能够持续6</w:t>
      </w:r>
      <w:r w:rsidR="006207F7">
        <w:t>-12</w:t>
      </w:r>
      <w:r w:rsidR="006207F7">
        <w:rPr>
          <w:rFonts w:hint="eastAsia"/>
        </w:rPr>
        <w:t>个月</w:t>
      </w:r>
    </w:p>
    <w:p w:rsidR="006207F7" w:rsidRDefault="006207F7" w:rsidP="00E80749"/>
    <w:p w:rsidR="006207F7" w:rsidRDefault="006207F7" w:rsidP="00E80749"/>
    <w:p w:rsidR="006207F7" w:rsidRDefault="006207F7" w:rsidP="00E80749"/>
    <w:p w:rsidR="006207F7" w:rsidRPr="006207F7" w:rsidRDefault="006207F7" w:rsidP="006207F7">
      <w:proofErr w:type="gramStart"/>
      <w:r w:rsidRPr="006207F7">
        <w:t>格创东</w:t>
      </w:r>
      <w:proofErr w:type="gramEnd"/>
      <w:r w:rsidRPr="006207F7">
        <w:t>智是一家以AI驱动的工业智能解决方案提供商，2018年由TCL战略孵化，依托 AI、工业软件、智能装备三大支柱，为泛半导体客户提供覆盖制造执行、设备自动化、品质管理、</w:t>
      </w:r>
      <w:proofErr w:type="gramStart"/>
      <w:r w:rsidRPr="006207F7">
        <w:t>能碳管理</w:t>
      </w:r>
      <w:proofErr w:type="gramEnd"/>
      <w:r w:rsidRPr="006207F7">
        <w:t>、物流自动化、数字化供应链等在内的端到</w:t>
      </w:r>
      <w:proofErr w:type="gramStart"/>
      <w:r w:rsidRPr="006207F7">
        <w:t>端工业</w:t>
      </w:r>
      <w:proofErr w:type="gramEnd"/>
      <w:r w:rsidRPr="006207F7">
        <w:t>智能解决方案。</w:t>
      </w:r>
      <w:proofErr w:type="gramStart"/>
      <w:r w:rsidRPr="006207F7">
        <w:t>基于格创东</w:t>
      </w:r>
      <w:proofErr w:type="gramEnd"/>
      <w:r w:rsidRPr="006207F7">
        <w:t>智自</w:t>
      </w:r>
      <w:proofErr w:type="gramStart"/>
      <w:r w:rsidRPr="006207F7">
        <w:t>研</w:t>
      </w:r>
      <w:proofErr w:type="gramEnd"/>
      <w:r w:rsidRPr="006207F7">
        <w:t>的大数据AI平台及全面的AI工具，加速实现极致效率、极致良率、极致成本，满足制造业高质量发展及数字化转型需求。</w:t>
      </w:r>
    </w:p>
    <w:p w:rsidR="006207F7" w:rsidRPr="006207F7" w:rsidRDefault="006207F7" w:rsidP="006207F7">
      <w:r w:rsidRPr="006207F7">
        <w:t>公司汇聚全球1000+顶尖人才，在深圳、武汉、上海、北京、天津、沈阳、广州、宜兴、惠州等地设有研发、运营、交付中心，业务遍布中国、欧洲、中东、东南亚等全球各地。</w:t>
      </w:r>
    </w:p>
    <w:p w:rsidR="006207F7" w:rsidRDefault="006207F7" w:rsidP="00E80749"/>
    <w:p w:rsidR="006207F7" w:rsidRPr="006207F7" w:rsidRDefault="006207F7" w:rsidP="006207F7">
      <w:r w:rsidRPr="006207F7">
        <w:rPr>
          <w:rFonts w:hint="eastAsia"/>
        </w:rPr>
        <w:t>如有其他问题，请随时联系</w:t>
      </w:r>
    </w:p>
    <w:p w:rsidR="006207F7" w:rsidRPr="006207F7" w:rsidRDefault="006207F7" w:rsidP="006207F7">
      <w:proofErr w:type="gramStart"/>
      <w:r w:rsidRPr="006207F7">
        <w:rPr>
          <w:rFonts w:hint="eastAsia"/>
        </w:rPr>
        <w:t>格创官网</w:t>
      </w:r>
      <w:proofErr w:type="gramEnd"/>
      <w:r w:rsidRPr="006207F7">
        <w:rPr>
          <w:rFonts w:hint="eastAsia"/>
        </w:rPr>
        <w:t>：www</w:t>
      </w:r>
      <w:r w:rsidRPr="006207F7">
        <w:t>.getech.cn</w:t>
      </w:r>
    </w:p>
    <w:p w:rsidR="006207F7" w:rsidRPr="006207F7" w:rsidRDefault="006207F7" w:rsidP="006207F7">
      <w:r w:rsidRPr="006207F7">
        <w:rPr>
          <w:rFonts w:hint="eastAsia"/>
        </w:rPr>
        <w:t>联系人</w:t>
      </w:r>
      <w:r w:rsidR="008449BD">
        <w:rPr>
          <w:rFonts w:hint="eastAsia"/>
        </w:rPr>
        <w:t>杨慧</w:t>
      </w:r>
      <w:r w:rsidRPr="006207F7">
        <w:rPr>
          <w:rFonts w:hint="eastAsia"/>
        </w:rPr>
        <w:t>:</w:t>
      </w:r>
      <w:r w:rsidR="008449BD">
        <w:t xml:space="preserve"> </w:t>
      </w:r>
      <w:r w:rsidR="008449BD">
        <w:rPr>
          <w:rFonts w:hint="eastAsia"/>
        </w:rPr>
        <w:t>jihui</w:t>
      </w:r>
      <w:r w:rsidR="008449BD">
        <w:t>3.</w:t>
      </w:r>
      <w:r w:rsidR="008449BD">
        <w:rPr>
          <w:rFonts w:hint="eastAsia"/>
        </w:rPr>
        <w:t>yang</w:t>
      </w:r>
      <w:r w:rsidRPr="006207F7">
        <w:t>@getech.cn</w:t>
      </w:r>
    </w:p>
    <w:p w:rsidR="006207F7" w:rsidRPr="006207F7" w:rsidRDefault="006207F7" w:rsidP="006207F7">
      <w:proofErr w:type="gramStart"/>
      <w:r w:rsidRPr="006207F7">
        <w:rPr>
          <w:rFonts w:hint="eastAsia"/>
        </w:rPr>
        <w:t>格创东智公众号</w:t>
      </w:r>
      <w:proofErr w:type="gramEnd"/>
      <w:r w:rsidRPr="006207F7">
        <w:rPr>
          <w:rFonts w:hint="eastAsia"/>
        </w:rPr>
        <w:t>：</w:t>
      </w:r>
    </w:p>
    <w:p w:rsidR="006207F7" w:rsidRPr="00BF6D39" w:rsidRDefault="006207F7" w:rsidP="006207F7">
      <w:pPr>
        <w:pStyle w:val="a5"/>
        <w:ind w:left="720" w:firstLineChars="0" w:firstLine="0"/>
        <w:rPr>
          <w:sz w:val="24"/>
          <w:szCs w:val="24"/>
        </w:rPr>
      </w:pPr>
      <w:r w:rsidRPr="00BF6D39">
        <w:rPr>
          <w:noProof/>
          <w:sz w:val="24"/>
          <w:szCs w:val="24"/>
        </w:rPr>
        <w:drawing>
          <wp:inline distT="0" distB="0" distL="0" distR="0" wp14:anchorId="31B99F21" wp14:editId="391A82EA">
            <wp:extent cx="2336800" cy="23368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07F7" w:rsidRPr="006207F7" w:rsidRDefault="006207F7" w:rsidP="00E80749"/>
    <w:sectPr w:rsidR="006207F7" w:rsidRPr="0062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E00C"/>
      </v:shape>
    </w:pict>
  </w:numPicBullet>
  <w:abstractNum w:abstractNumId="0" w15:restartNumberingAfterBreak="0">
    <w:nsid w:val="1D015C49"/>
    <w:multiLevelType w:val="hybridMultilevel"/>
    <w:tmpl w:val="4B9861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A46A6"/>
    <w:multiLevelType w:val="hybridMultilevel"/>
    <w:tmpl w:val="1602D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8F3067"/>
    <w:multiLevelType w:val="hybridMultilevel"/>
    <w:tmpl w:val="54CA33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D360AC"/>
    <w:multiLevelType w:val="hybridMultilevel"/>
    <w:tmpl w:val="BF942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49"/>
    <w:rsid w:val="00293A08"/>
    <w:rsid w:val="006207F7"/>
    <w:rsid w:val="008449BD"/>
    <w:rsid w:val="00E8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9ADF"/>
  <w15:chartTrackingRefBased/>
  <w15:docId w15:val="{AA4C82DF-7C75-4874-BB12-D4DBFE4D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7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207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E807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6207F7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6207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207F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207F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207F7"/>
    <w:rPr>
      <w:color w:val="0563C1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207F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6207F7"/>
    <w:rPr>
      <w:b/>
      <w:bCs/>
      <w:kern w:val="28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6207F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2025-05-12T02:00:00Z</dcterms:created>
  <dcterms:modified xsi:type="dcterms:W3CDTF">2025-07-10T02:09:00Z</dcterms:modified>
</cp:coreProperties>
</file>