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75707">
      <w:pPr>
        <w:widowControl/>
        <w:wordWrap w:val="0"/>
        <w:spacing w:line="360" w:lineRule="auto"/>
        <w:jc w:val="center"/>
        <w:rPr>
          <w:rFonts w:hint="eastAsia" w:ascii="方正小标宋简体" w:hAnsi="方正小标宋简体" w:eastAsia="方正小标宋简体" w:cs="方正小标宋简体"/>
          <w:color w:val="000000"/>
          <w:kern w:val="0"/>
          <w:sz w:val="44"/>
          <w:szCs w:val="44"/>
        </w:rPr>
      </w:pPr>
      <w:bookmarkStart w:id="0" w:name="OLE_LINK27"/>
      <w:bookmarkStart w:id="1" w:name="OLE_LINK25"/>
      <w:bookmarkStart w:id="2" w:name="OLE_LINK26"/>
      <w:bookmarkStart w:id="3" w:name="OLE_LINK21"/>
      <w:bookmarkStart w:id="4" w:name="OLE_LINK22"/>
      <w:bookmarkStart w:id="5" w:name="OLE_LINK20"/>
      <w:bookmarkStart w:id="6" w:name="OLE_LINK41"/>
      <w:bookmarkStart w:id="7" w:name="OLE_LINK14"/>
      <w:bookmarkStart w:id="8" w:name="OLE_LINK6"/>
      <w:bookmarkStart w:id="9" w:name="OLE_LINK16"/>
      <w:bookmarkStart w:id="10" w:name="OLE_LINK4"/>
      <w:bookmarkStart w:id="11" w:name="OLE_LINK2"/>
      <w:bookmarkStart w:id="12" w:name="OLE_LINK13"/>
      <w:bookmarkStart w:id="13" w:name="OLE_LINK9"/>
      <w:bookmarkStart w:id="14" w:name="OLE_LINK17"/>
      <w:bookmarkStart w:id="15" w:name="OLE_LINK28"/>
      <w:bookmarkStart w:id="16" w:name="OLE_LINK10"/>
      <w:bookmarkStart w:id="17" w:name="OLE_LINK23"/>
      <w:bookmarkStart w:id="18" w:name="OLE_LINK7"/>
      <w:bookmarkStart w:id="19" w:name="OLE_LINK32"/>
      <w:bookmarkStart w:id="20" w:name="OLE_LINK34"/>
      <w:bookmarkStart w:id="21" w:name="OLE_LINK31"/>
      <w:bookmarkStart w:id="22" w:name="OLE_LINK3"/>
      <w:bookmarkStart w:id="23" w:name="OLE_LINK30"/>
      <w:bookmarkStart w:id="24" w:name="OLE_LINK5"/>
      <w:bookmarkStart w:id="25" w:name="OLE_LINK24"/>
      <w:bookmarkStart w:id="26" w:name="OLE_LINK8"/>
      <w:bookmarkStart w:id="27" w:name="OLE_LINK12"/>
      <w:bookmarkStart w:id="28" w:name="OLE_LINK11"/>
      <w:bookmarkStart w:id="29" w:name="OLE_LINK39"/>
      <w:bookmarkStart w:id="30" w:name="OLE_LINK38"/>
      <w:bookmarkStart w:id="31" w:name="OLE_LINK29"/>
      <w:bookmarkStart w:id="32" w:name="OLE_LINK18"/>
      <w:bookmarkStart w:id="33" w:name="OLE_LINK15"/>
      <w:bookmarkStart w:id="34" w:name="OLE_LINK33"/>
      <w:bookmarkStart w:id="35" w:name="OLE_LINK19"/>
      <w:r>
        <w:rPr>
          <w:rFonts w:hint="eastAsia" w:ascii="方正小标宋简体" w:hAnsi="方正小标宋简体" w:eastAsia="方正小标宋简体" w:cs="方正小标宋简体"/>
          <w:color w:val="000000"/>
          <w:kern w:val="0"/>
          <w:sz w:val="44"/>
          <w:szCs w:val="44"/>
          <w:lang w:val="en-US" w:eastAsia="zh-CN"/>
        </w:rPr>
        <w:t>九丰能源集团</w:t>
      </w:r>
    </w:p>
    <w:p w14:paraId="0D9277BB">
      <w:pPr>
        <w:widowControl/>
        <w:wordWrap w:val="0"/>
        <w:spacing w:line="360" w:lineRule="auto"/>
        <w:jc w:val="center"/>
        <w:rPr>
          <w:rFonts w:hint="default" w:eastAsia="方正小标宋简体"/>
          <w:b/>
          <w:bCs/>
          <w:color w:val="FF0000"/>
          <w:lang w:val="en-US" w:eastAsia="zh-CN"/>
        </w:rPr>
      </w:pP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6</w:t>
      </w:r>
      <w:r>
        <w:rPr>
          <w:rFonts w:hint="eastAsia" w:ascii="方正小标宋简体" w:hAnsi="方正小标宋简体" w:eastAsia="方正小标宋简体" w:cs="方正小标宋简体"/>
          <w:color w:val="000000"/>
          <w:kern w:val="0"/>
          <w:sz w:val="44"/>
          <w:szCs w:val="44"/>
        </w:rPr>
        <w:t>届校园招聘简章</w:t>
      </w:r>
      <w:r>
        <w:rPr>
          <w:rFonts w:hint="eastAsia" w:ascii="方正小标宋简体" w:hAnsi="方正小标宋简体" w:eastAsia="方正小标宋简体" w:cs="方正小标宋简体"/>
          <w:color w:val="000000"/>
          <w:kern w:val="0"/>
          <w:sz w:val="44"/>
          <w:szCs w:val="44"/>
          <w:lang w:eastAsia="zh-CN"/>
        </w:rPr>
        <w:t>（</w:t>
      </w:r>
      <w:r>
        <w:rPr>
          <w:rFonts w:hint="eastAsia" w:ascii="方正小标宋简体" w:hAnsi="方正小标宋简体" w:eastAsia="方正小标宋简体" w:cs="方正小标宋简体"/>
          <w:color w:val="000000"/>
          <w:kern w:val="0"/>
          <w:sz w:val="44"/>
          <w:szCs w:val="44"/>
          <w:lang w:val="en-US" w:eastAsia="zh-CN"/>
        </w:rPr>
        <w:t>丰锐生专项）</w:t>
      </w:r>
    </w:p>
    <w:p w14:paraId="6F640797">
      <w:pPr>
        <w:pStyle w:val="5"/>
        <w:spacing w:before="0" w:beforeAutospacing="0" w:after="0" w:afterAutospacing="0" w:line="360" w:lineRule="auto"/>
        <w:ind w:firstLine="480" w:firstLineChars="200"/>
        <w:rPr>
          <w:b/>
          <w:bCs/>
        </w:rPr>
      </w:pPr>
      <w:bookmarkStart w:id="39" w:name="_GoBack"/>
      <w:bookmarkEnd w:id="39"/>
    </w:p>
    <w:p w14:paraId="17FC71EC">
      <w:pPr>
        <w:numPr>
          <w:ilvl w:val="0"/>
          <w:numId w:val="1"/>
        </w:num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公司介绍</w:t>
      </w:r>
    </w:p>
    <w:p w14:paraId="29A475B9">
      <w:pPr>
        <w:pStyle w:val="2"/>
        <w:spacing w:line="360" w:lineRule="auto"/>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九丰集团</w:t>
      </w:r>
      <w:r>
        <w:rPr>
          <w:rFonts w:hint="eastAsia" w:ascii="仿宋_GB2312" w:hAnsi="仿宋_GB2312" w:eastAsia="仿宋_GB2312" w:cs="仿宋_GB2312"/>
          <w:kern w:val="2"/>
          <w:sz w:val="32"/>
          <w:szCs w:val="32"/>
          <w:lang w:val="en-US" w:eastAsia="zh-CN" w:bidi="ar-SA"/>
        </w:rPr>
        <w:t>于1990年在广东珠海创立，定位为“具有价值创造力的以贸易为内核的资源服务商”，立足于天然气、石油气等清洁能源产业，深耕华南市场30余载，于2021年5月25日在上海交易所主板上市。(股票简称:九丰能源，股票代码:605090)</w:t>
      </w:r>
    </w:p>
    <w:p w14:paraId="2DB8E5D5">
      <w:pPr>
        <w:pStyle w:val="2"/>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目前已涵盖</w:t>
      </w:r>
      <w:r>
        <w:rPr>
          <w:rFonts w:hint="eastAsia" w:ascii="仿宋_GB2312" w:hAnsi="仿宋_GB2312" w:eastAsia="仿宋_GB2312" w:cs="仿宋_GB2312"/>
          <w:b/>
          <w:bCs/>
          <w:kern w:val="2"/>
          <w:sz w:val="32"/>
          <w:szCs w:val="32"/>
          <w:lang w:val="en-US" w:eastAsia="zh-CN" w:bidi="ar-SA"/>
        </w:rPr>
        <w:t>清洁能源、能源服务、特种气体三大业务板块</w:t>
      </w:r>
      <w:r>
        <w:rPr>
          <w:rFonts w:hint="eastAsia" w:ascii="仿宋_GB2312" w:hAnsi="仿宋_GB2312" w:eastAsia="仿宋_GB2312" w:cs="仿宋_GB2312"/>
          <w:kern w:val="2"/>
          <w:sz w:val="32"/>
          <w:szCs w:val="32"/>
          <w:lang w:val="en-US" w:eastAsia="zh-CN" w:bidi="ar-SA"/>
        </w:rPr>
        <w:t>，形成“一主两翼”的业务发展格局。其中清洁能源业务是公司大力发展的核心主业，通过构建“海气+陆气”双资源池，为广大客户提供用气保障能力强、具有成本竞争力的LNG、LPG产品及服务；能源服务是LNG业务横向拓展及LPG业务纵向延伸的重要体现，对清洁能源“强链”“补链”意义重大；特种气体是公司积极布局的新赛道业务，是实现公司持续高质量发展的关键举措。</w:t>
      </w:r>
    </w:p>
    <w:p w14:paraId="3AD09492">
      <w:pPr>
        <w:pStyle w:val="2"/>
        <w:spacing w:line="360" w:lineRule="auto"/>
        <w:ind w:firstLine="640" w:firstLineChars="200"/>
        <w:rPr>
          <w:rFonts w:hint="eastAsia" w:ascii="黑体" w:hAnsi="黑体" w:eastAsia="黑体" w:cs="黑体"/>
          <w:sz w:val="32"/>
          <w:szCs w:val="32"/>
        </w:rPr>
      </w:pPr>
      <w:r>
        <w:rPr>
          <w:rFonts w:hint="eastAsia" w:ascii="仿宋_GB2312" w:hAnsi="仿宋_GB2312" w:eastAsia="仿宋_GB2312" w:cs="仿宋_GB2312"/>
          <w:kern w:val="2"/>
          <w:sz w:val="32"/>
          <w:szCs w:val="32"/>
          <w:lang w:val="en-US" w:eastAsia="zh-CN" w:bidi="ar-SA"/>
        </w:rPr>
        <w:t>公司将长期立足于清洁能源产业，始终坚持以国家能源安全为已任，践行“推动低碳经济，共享丰盛未来”的企业使命，秉承“安全为基、价值为尊、和合为赢”的核心价值观，以“一体化、服务化、低碳化、国际化”为战略主线，</w:t>
      </w:r>
      <w:r>
        <w:rPr>
          <w:rFonts w:hint="eastAsia" w:ascii="仿宋_GB2312" w:hAnsi="仿宋_GB2312" w:eastAsia="仿宋_GB2312" w:cs="仿宋_GB2312"/>
          <w:b/>
          <w:bCs/>
          <w:kern w:val="2"/>
          <w:sz w:val="32"/>
          <w:szCs w:val="32"/>
          <w:lang w:val="en-US" w:eastAsia="zh-CN" w:bidi="ar-SA"/>
        </w:rPr>
        <w:t>持续打造“成为最具价值创造力的清洁能源服务商”。</w:t>
      </w:r>
    </w:p>
    <w:bookmarkEnd w:id="0"/>
    <w:bookmarkEnd w:id="1"/>
    <w:bookmarkEnd w:id="2"/>
    <w:bookmarkEnd w:id="3"/>
    <w:bookmarkEnd w:id="4"/>
    <w:bookmarkEnd w:id="5"/>
    <w:p w14:paraId="4AF63C64">
      <w:pPr>
        <w:numPr>
          <w:ilvl w:val="0"/>
          <w:numId w:val="2"/>
        </w:numPr>
        <w:spacing w:line="360" w:lineRule="auto"/>
        <w:ind w:firstLine="640" w:firstLineChars="200"/>
        <w:rPr>
          <w:rFonts w:hint="eastAsia" w:ascii="黑体" w:hAnsi="黑体" w:eastAsia="黑体" w:cs="黑体"/>
          <w:sz w:val="32"/>
          <w:szCs w:val="32"/>
        </w:rPr>
      </w:pPr>
      <w:bookmarkStart w:id="36" w:name="OLE_LINK36"/>
      <w:r>
        <w:rPr>
          <w:rFonts w:hint="eastAsia" w:ascii="黑体" w:hAnsi="黑体" w:eastAsia="黑体" w:cs="黑体"/>
          <w:sz w:val="32"/>
          <w:szCs w:val="32"/>
          <w:lang w:val="en-US" w:eastAsia="zh-CN"/>
        </w:rPr>
        <w:t>丰翼计划</w:t>
      </w:r>
    </w:p>
    <w:p w14:paraId="3228B3A2">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丰翼计划</w:t>
      </w:r>
      <w:r>
        <w:rPr>
          <w:rFonts w:hint="default" w:ascii="仿宋_GB2312" w:hAnsi="仿宋_GB2312" w:eastAsia="仿宋_GB2312" w:cs="仿宋_GB2312"/>
          <w:color w:val="auto"/>
          <w:sz w:val="32"/>
          <w:szCs w:val="32"/>
          <w:lang w:val="en-US" w:eastAsia="zh-CN"/>
        </w:rPr>
        <w:t>，作为九丰集团倾力为应届毕业生打造的精英发展项目，旨在精准选拔那些</w:t>
      </w:r>
      <w:r>
        <w:rPr>
          <w:rFonts w:hint="eastAsia" w:ascii="仿宋_GB2312" w:hAnsi="仿宋_GB2312" w:eastAsia="仿宋_GB2312" w:cs="仿宋_GB2312"/>
          <w:color w:val="auto"/>
          <w:sz w:val="32"/>
          <w:szCs w:val="32"/>
          <w:lang w:val="en-US" w:eastAsia="zh-CN"/>
        </w:rPr>
        <w:t>具有</w:t>
      </w:r>
      <w:r>
        <w:rPr>
          <w:rFonts w:hint="default" w:ascii="仿宋_GB2312" w:hAnsi="仿宋_GB2312" w:eastAsia="仿宋_GB2312" w:cs="仿宋_GB2312"/>
          <w:color w:val="auto"/>
          <w:sz w:val="32"/>
          <w:szCs w:val="32"/>
          <w:lang w:val="en-US" w:eastAsia="zh-CN"/>
        </w:rPr>
        <w:t>使命感、拥有自驱力，并</w:t>
      </w:r>
      <w:r>
        <w:rPr>
          <w:rFonts w:hint="eastAsia" w:ascii="仿宋_GB2312" w:hAnsi="仿宋_GB2312" w:eastAsia="仿宋_GB2312" w:cs="仿宋_GB2312"/>
          <w:color w:val="auto"/>
          <w:sz w:val="32"/>
          <w:szCs w:val="32"/>
          <w:lang w:val="en-US" w:eastAsia="zh-CN"/>
        </w:rPr>
        <w:t>意向</w:t>
      </w:r>
      <w:r>
        <w:rPr>
          <w:rFonts w:hint="default" w:ascii="仿宋_GB2312" w:hAnsi="仿宋_GB2312" w:eastAsia="仿宋_GB2312" w:cs="仿宋_GB2312"/>
          <w:color w:val="auto"/>
          <w:sz w:val="32"/>
          <w:szCs w:val="32"/>
          <w:lang w:val="en-US" w:eastAsia="zh-CN"/>
        </w:rPr>
        <w:t>投身清洁能源事业的人才。该项目以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未来领军者</w:t>
      </w:r>
      <w:r>
        <w:rPr>
          <w:rFonts w:hint="eastAsia" w:ascii="仿宋_GB2312" w:hAnsi="仿宋_GB2312" w:eastAsia="仿宋_GB2312" w:cs="仿宋_GB2312"/>
          <w:color w:val="auto"/>
          <w:sz w:val="32"/>
          <w:szCs w:val="32"/>
          <w:lang w:val="en-US" w:eastAsia="zh-CN"/>
        </w:rPr>
        <w:t>”和“</w:t>
      </w:r>
      <w:r>
        <w:rPr>
          <w:rFonts w:hint="default" w:ascii="仿宋_GB2312" w:hAnsi="仿宋_GB2312" w:eastAsia="仿宋_GB2312" w:cs="仿宋_GB2312"/>
          <w:color w:val="auto"/>
          <w:sz w:val="32"/>
          <w:szCs w:val="32"/>
          <w:lang w:val="en-US" w:eastAsia="zh-CN"/>
        </w:rPr>
        <w:t>核心骨干</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为目标定位，为集团系统性培养及储备高素质后备力量，开启新锐人才的卓越成长路径。</w:t>
      </w:r>
    </w:p>
    <w:p w14:paraId="17F50CA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丰锐生专项招聘</w:t>
      </w:r>
    </w:p>
    <w:p w14:paraId="68E66365">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丰锐生计划是为推进集团战略目标，培养符合核心管理岗位或高阶专家岗位后备梯队要求的复合型人才。</w:t>
      </w:r>
    </w:p>
    <w:p w14:paraId="40D9E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招聘岗位：</w:t>
      </w:r>
    </w:p>
    <w:p w14:paraId="2E052E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经营管理方向、财务金融方向、量化研究方向、职能综合方向</w:t>
      </w:r>
    </w:p>
    <w:p w14:paraId="0E93A68D">
      <w:pPr>
        <w:keepNext w:val="0"/>
        <w:keepLines w:val="0"/>
        <w:widowControl/>
        <w:suppressLineNumbers w:val="0"/>
        <w:spacing w:line="360" w:lineRule="auto"/>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*具体岗位信息请查看校招官网</w:t>
      </w:r>
    </w:p>
    <w:p w14:paraId="3B0237FC">
      <w:pPr>
        <w:pStyle w:val="2"/>
        <w:spacing w:line="360" w:lineRule="auto"/>
        <w:ind w:firstLine="640" w:firstLineChars="200"/>
        <w:rPr>
          <w:rFonts w:hint="default"/>
          <w:lang w:val="en-US" w:eastAsia="zh-CN"/>
        </w:rPr>
      </w:pPr>
      <w:r>
        <w:rPr>
          <w:rFonts w:hint="eastAsia" w:ascii="仿宋_GB2312" w:hAnsi="仿宋_GB2312" w:eastAsia="仿宋_GB2312" w:cs="仿宋_GB2312"/>
          <w:color w:val="auto"/>
          <w:kern w:val="2"/>
          <w:sz w:val="32"/>
          <w:szCs w:val="32"/>
          <w:lang w:val="en-US" w:eastAsia="zh-CN" w:bidi="ar-SA"/>
        </w:rPr>
        <w:t>工作地点：广州·天河区</w:t>
      </w:r>
    </w:p>
    <w:p w14:paraId="2197C2FA">
      <w:pPr>
        <w:spacing w:line="360"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招聘对象</w:t>
      </w:r>
    </w:p>
    <w:p w14:paraId="043D60E6">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面向25-26届海内外高校毕业生</w:t>
      </w:r>
    </w:p>
    <w:p w14:paraId="11363580">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（毕业时间为2025年7月-2026年7月）</w:t>
      </w:r>
    </w:p>
    <w:p w14:paraId="751502BF">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、薪酬福利</w:t>
      </w:r>
    </w:p>
    <w:p w14:paraId="6EE61D6F">
      <w:pPr>
        <w:spacing w:line="360" w:lineRule="auto"/>
        <w:ind w:firstLine="640" w:firstLineChars="200"/>
        <w:rPr>
          <w:rFonts w:hint="default" w:ascii="仿宋_GB2312" w:hAnsi="仿宋_GB2312" w:eastAsia="仿宋_GB2312" w:cs="仿宋_GB2312"/>
          <w:sz w:val="32"/>
          <w:szCs w:val="32"/>
          <w:lang w:val="en-US" w:eastAsia="zh-CN"/>
        </w:rPr>
      </w:pPr>
      <w:bookmarkStart w:id="37" w:name="_Hlk50128682"/>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专属薪酬体系</w:t>
      </w:r>
    </w:p>
    <w:p w14:paraId="437E7883">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·提供具有竞争力的薪资，所见即所得！</w:t>
      </w:r>
    </w:p>
    <w:p w14:paraId="38775B3C">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·持续3年的安家补贴</w:t>
      </w:r>
    </w:p>
    <w:p w14:paraId="7CB81D87">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（二）九丰成长加速器</w:t>
      </w:r>
    </w:p>
    <w:p w14:paraId="675733D9">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·多通道职业发展，由你选择</w:t>
      </w:r>
    </w:p>
    <w:p w14:paraId="3272618E">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·双导师带教，从发展到专业，全方面指导</w:t>
      </w:r>
    </w:p>
    <w:p w14:paraId="75C6E047">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（三）更多福利：六险一金、带薪假期、团建旅游、公司餐补、年度体检、节日生日福利等。</w:t>
      </w:r>
    </w:p>
    <w:bookmarkEnd w:id="37"/>
    <w:p w14:paraId="44A18206">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、人才培养</w:t>
      </w:r>
      <w:bookmarkStart w:id="38" w:name="_Hlk95825201"/>
    </w:p>
    <w:p w14:paraId="4D1AC486">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持续三年的职业、专业双</w:t>
      </w:r>
      <w:r>
        <w:rPr>
          <w:rFonts w:hint="eastAsia" w:ascii="仿宋_GB2312" w:hAnsi="仿宋_GB2312" w:eastAsia="仿宋_GB2312" w:cs="仿宋_GB2312"/>
          <w:sz w:val="32"/>
          <w:szCs w:val="32"/>
        </w:rPr>
        <w:t>导师带教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为你量身定制成长手册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根据分阶段培养目标，采用“闭环”的人才培养模式。</w:t>
      </w:r>
    </w:p>
    <w:p w14:paraId="5DBA3BDB">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职业导师由部门负责人或指定总监级及以上人员担任，主要负责职业规划、学习与成长指导等；</w:t>
      </w:r>
    </w:p>
    <w:p w14:paraId="0CD867D9">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专业导师由所在部门指定，主要对岗位知识、技能、职业素养等方面进行专业指导。</w:t>
      </w:r>
    </w:p>
    <w:p w14:paraId="2211E26B">
      <w:p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我们将给你足够的</w:t>
      </w:r>
      <w:r>
        <w:rPr>
          <w:rFonts w:hint="default" w:ascii="仿宋_GB2312" w:hAnsi="仿宋_GB2312" w:eastAsia="仿宋_GB2312" w:cs="仿宋_GB2312"/>
          <w:sz w:val="32"/>
          <w:szCs w:val="32"/>
          <w:highlight w:val="none"/>
          <w:lang w:val="en-US" w:eastAsia="zh-CN"/>
        </w:rPr>
        <w:t>成长资源，赋予实战挑战，助</w:t>
      </w:r>
      <w:r>
        <w:rPr>
          <w:rFonts w:hint="eastAsia" w:ascii="仿宋_GB2312" w:hAnsi="仿宋_GB2312" w:eastAsia="仿宋_GB2312" w:cs="仿宋_GB2312"/>
          <w:sz w:val="32"/>
          <w:szCs w:val="32"/>
          <w:highlight w:val="none"/>
          <w:lang w:val="en-US" w:eastAsia="zh-CN"/>
        </w:rPr>
        <w:t>你</w:t>
      </w:r>
      <w:r>
        <w:rPr>
          <w:rFonts w:hint="default" w:ascii="仿宋_GB2312" w:hAnsi="仿宋_GB2312" w:eastAsia="仿宋_GB2312" w:cs="仿宋_GB2312"/>
          <w:sz w:val="32"/>
          <w:szCs w:val="32"/>
          <w:highlight w:val="none"/>
          <w:lang w:val="en-US" w:eastAsia="zh-CN"/>
        </w:rPr>
        <w:t>快速进阶</w:t>
      </w:r>
      <w:r>
        <w:rPr>
          <w:rFonts w:hint="eastAsia" w:ascii="仿宋_GB2312" w:hAnsi="仿宋_GB2312" w:eastAsia="仿宋_GB2312" w:cs="仿宋_GB2312"/>
          <w:sz w:val="32"/>
          <w:szCs w:val="32"/>
          <w:highlight w:val="none"/>
          <w:lang w:val="en-US" w:eastAsia="zh-CN"/>
        </w:rPr>
        <w:t>，让你的每一份天赋都不被辜负。</w:t>
      </w:r>
    </w:p>
    <w:p w14:paraId="3566FAEE">
      <w:pPr>
        <w:spacing w:line="360" w:lineRule="auto"/>
        <w:ind w:left="630" w:leftChars="3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、招聘流程</w:t>
      </w:r>
    </w:p>
    <w:bookmarkEnd w:id="38"/>
    <w:p w14:paraId="3DA80F4F">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简历投递—</w:t>
      </w:r>
      <w:r>
        <w:rPr>
          <w:rFonts w:hint="eastAsia" w:ascii="仿宋_GB2312" w:hAnsi="仿宋_GB2312" w:eastAsia="仿宋_GB2312" w:cs="仿宋_GB2312"/>
          <w:sz w:val="32"/>
          <w:szCs w:val="32"/>
          <w:lang w:val="en-US" w:eastAsia="zh-CN"/>
        </w:rPr>
        <w:t>简历筛选</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两轮）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在线测评</w:t>
      </w:r>
      <w:r>
        <w:rPr>
          <w:rFonts w:hint="eastAsia" w:ascii="仿宋_GB2312" w:hAnsi="仿宋_GB2312" w:eastAsia="仿宋_GB2312" w:cs="仿宋_GB2312"/>
          <w:sz w:val="32"/>
          <w:szCs w:val="32"/>
        </w:rPr>
        <w:t>—OFFER发放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体检—入职</w:t>
      </w:r>
    </w:p>
    <w:p w14:paraId="226A2AF1">
      <w:pPr>
        <w:spacing w:line="36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、简历投递</w:t>
      </w:r>
    </w:p>
    <w:p w14:paraId="2866538A">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扫描二维码直达校招官网</w:t>
      </w:r>
    </w:p>
    <w:p w14:paraId="76DE4DA2">
      <w:pPr>
        <w:spacing w:line="360" w:lineRule="auto"/>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2438400" cy="2438400"/>
            <wp:effectExtent l="0" t="0" r="0" b="0"/>
            <wp:docPr id="2" name="图片 2" descr="丰锐生网申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丰锐生网申二维码"/>
                    <pic:cNvPicPr>
                      <a:picLocks noChangeAspect="1"/>
                    </pic:cNvPicPr>
                  </pic:nvPicPr>
                  <pic:blipFill>
                    <a:blip r:embed="rId6"/>
                    <a:stretch>
                      <a:fillRect/>
                    </a:stretch>
                  </pic:blipFill>
                  <pic:spPr>
                    <a:xfrm>
                      <a:off x="0" y="0"/>
                      <a:ext cx="2438400" cy="2438400"/>
                    </a:xfrm>
                    <a:prstGeom prst="rect">
                      <a:avLst/>
                    </a:prstGeom>
                  </pic:spPr>
                </pic:pic>
              </a:graphicData>
            </a:graphic>
          </wp:inline>
        </w:drawing>
      </w:r>
    </w:p>
    <w:p w14:paraId="3F9DC8E2">
      <w:pPr>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关注【九丰人】微信公众号，点击菜单栏【招聘】【校园招聘】进行投递</w:t>
      </w:r>
    </w:p>
    <w:p w14:paraId="0B50114B">
      <w:pPr>
        <w:spacing w:line="360" w:lineRule="auto"/>
        <w:ind w:firstLine="640" w:firstLineChars="200"/>
        <w:rPr>
          <w:rStyle w:val="9"/>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内推：</w:t>
      </w:r>
      <w:r>
        <w:rPr>
          <w:rFonts w:hint="default" w:ascii="仿宋_GB2312" w:hAnsi="仿宋_GB2312" w:eastAsia="仿宋_GB2312" w:cs="仿宋_GB2312"/>
          <w:sz w:val="32"/>
          <w:szCs w:val="32"/>
          <w:lang w:val="en-US" w:eastAsia="zh-CN"/>
        </w:rPr>
        <w:t>通过九丰内部师兄师姐内推</w:t>
      </w:r>
      <w:r>
        <w:rPr>
          <w:rFonts w:hint="eastAsia" w:ascii="仿宋_GB2312" w:hAnsi="仿宋_GB2312" w:eastAsia="仿宋_GB2312" w:cs="仿宋_GB2312"/>
          <w:sz w:val="32"/>
          <w:szCs w:val="32"/>
          <w:lang w:val="en-US" w:eastAsia="zh-CN"/>
        </w:rPr>
        <w:t>投递</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4BC06B44">
      <w:pPr>
        <w:spacing w:line="360" w:lineRule="auto"/>
        <w:ind w:firstLine="643" w:firstLineChars="200"/>
        <w:rPr>
          <w:rFonts w:hint="eastAsia" w:ascii="仿宋_GB2312" w:hAnsi="仿宋_GB2312" w:eastAsia="仿宋_GB2312" w:cs="仿宋_GB2312"/>
          <w:b/>
          <w:bCs/>
          <w:color w:val="FF0000"/>
          <w:kern w:val="0"/>
          <w:sz w:val="32"/>
          <w:szCs w:val="32"/>
        </w:rPr>
      </w:pPr>
    </w:p>
    <w:p w14:paraId="5A1BE18B">
      <w:pPr>
        <w:spacing w:line="360" w:lineRule="auto"/>
        <w:ind w:firstLine="643" w:firstLineChars="200"/>
      </w:pPr>
      <w:r>
        <w:rPr>
          <w:rFonts w:hint="eastAsia" w:ascii="仿宋_GB2312" w:hAnsi="仿宋_GB2312" w:eastAsia="仿宋_GB2312" w:cs="仿宋_GB2312"/>
          <w:b/>
          <w:bCs/>
          <w:color w:val="000000"/>
          <w:kern w:val="0"/>
          <w:sz w:val="32"/>
          <w:szCs w:val="32"/>
        </w:rPr>
        <w:t>更多</w:t>
      </w:r>
      <w:r>
        <w:rPr>
          <w:rFonts w:hint="eastAsia" w:ascii="仿宋_GB2312" w:hAnsi="仿宋_GB2312" w:eastAsia="仿宋_GB2312" w:cs="仿宋_GB2312"/>
          <w:b/>
          <w:bCs/>
          <w:color w:val="000000"/>
          <w:kern w:val="0"/>
          <w:sz w:val="32"/>
          <w:szCs w:val="32"/>
          <w:lang w:val="en-US" w:eastAsia="zh-CN"/>
        </w:rPr>
        <w:t>企业</w:t>
      </w:r>
      <w:r>
        <w:rPr>
          <w:rFonts w:hint="eastAsia" w:ascii="仿宋_GB2312" w:hAnsi="仿宋_GB2312" w:eastAsia="仿宋_GB2312" w:cs="仿宋_GB2312"/>
          <w:b/>
          <w:bCs/>
          <w:color w:val="000000"/>
          <w:kern w:val="0"/>
          <w:sz w:val="32"/>
          <w:szCs w:val="32"/>
        </w:rPr>
        <w:t>信息请关注“</w:t>
      </w:r>
      <w:r>
        <w:rPr>
          <w:rFonts w:hint="eastAsia" w:ascii="仿宋_GB2312" w:hAnsi="仿宋_GB2312" w:eastAsia="仿宋_GB2312" w:cs="仿宋_GB2312"/>
          <w:b/>
          <w:bCs/>
          <w:color w:val="000000"/>
          <w:kern w:val="0"/>
          <w:sz w:val="32"/>
          <w:szCs w:val="32"/>
          <w:lang w:val="en-US" w:eastAsia="zh-CN"/>
        </w:rPr>
        <w:t>九丰人</w:t>
      </w:r>
      <w:r>
        <w:rPr>
          <w:rFonts w:hint="eastAsia" w:ascii="仿宋_GB2312" w:hAnsi="仿宋_GB2312" w:eastAsia="仿宋_GB2312" w:cs="仿宋_GB2312"/>
          <w:b/>
          <w:bCs/>
          <w:color w:val="000000"/>
          <w:kern w:val="0"/>
          <w:sz w:val="32"/>
          <w:szCs w:val="32"/>
        </w:rPr>
        <w:t>”公众号</w:t>
      </w:r>
    </w:p>
    <w:p w14:paraId="4A74D1C8">
      <w:pPr>
        <w:rPr>
          <w:rFonts w:hint="default" w:eastAsia="宋体"/>
          <w:lang w:val="en-US" w:eastAsia="zh-CN"/>
        </w:rPr>
      </w:pPr>
      <w:r>
        <w:rPr>
          <w:rFonts w:hint="default" w:eastAsia="宋体"/>
          <w:lang w:val="en-US" w:eastAsia="zh-CN"/>
        </w:rPr>
        <w:br w:type="page"/>
      </w:r>
    </w:p>
    <w:p w14:paraId="3CDBB5AC">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附岗位具体信息：</w:t>
      </w:r>
    </w:p>
    <w:p w14:paraId="2D9D7AE2">
      <w:pPr>
        <w:numPr>
          <w:ilvl w:val="0"/>
          <w:numId w:val="3"/>
        </w:numPr>
        <w:spacing w:line="36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丰锐生人才专项</w:t>
      </w:r>
    </w:p>
    <w:p w14:paraId="6EA9FA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000FF"/>
          <w:sz w:val="21"/>
          <w:szCs w:val="21"/>
          <w:lang w:val="en-US" w:eastAsia="zh-CN"/>
        </w:rPr>
      </w:pPr>
      <w:r>
        <w:rPr>
          <w:rFonts w:hint="eastAsia" w:ascii="仿宋_GB2312" w:hAnsi="仿宋_GB2312" w:eastAsia="仿宋_GB2312" w:cs="仿宋_GB2312"/>
          <w:b/>
          <w:bCs/>
          <w:color w:val="0000FF"/>
          <w:sz w:val="21"/>
          <w:szCs w:val="21"/>
          <w:lang w:val="en-US" w:eastAsia="zh-CN"/>
        </w:rPr>
        <w:t>丰锐生（经营管理方向）</w:t>
      </w:r>
    </w:p>
    <w:p w14:paraId="450791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专业要求：专业不限</w:t>
      </w:r>
    </w:p>
    <w:p w14:paraId="5CB18B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岗位内容：</w:t>
      </w:r>
    </w:p>
    <w:p w14:paraId="143A30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你将是九丰集团开疆拓土、引领市场变革的“未来商业领袖”。你将直面复杂商业挑战，制定市场策略，拓展业务版图，打造核心竞争力，实战中锤炼商业洞察力，推动集团在充满机遇与挑战的清洁能源市场中持续领跑！我们为你提供锤炼全局视野与领导力的独特舞台，助你成长为推动清洁能源事业壮大的商业中坚！</w:t>
      </w:r>
    </w:p>
    <w:p w14:paraId="1E62EE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具体包括：</w:t>
      </w:r>
    </w:p>
    <w:p w14:paraId="5C4965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1、经营分析：协助收集、整理经营数据，参与经营状况分析与报告撰写，为管理层决策提供数据支持。</w:t>
      </w:r>
    </w:p>
    <w:p w14:paraId="7C4B21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2、行业调研分析：深度参与行业政策、市场趋势及竞争对手研究，挖掘潜在的市场机会与风险，形成专题分析报告。</w:t>
      </w:r>
    </w:p>
    <w:p w14:paraId="6A496B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3、投资立项分析：协助开展新项目投资立项前的可行性分析、财务测算及风险评估工作。</w:t>
      </w:r>
    </w:p>
    <w:p w14:paraId="1B879A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4、项目进度管理：跟踪重点项目的执行进度，协调内外部资源，确保项目按计划高质量交付。</w:t>
      </w:r>
    </w:p>
    <w:p w14:paraId="287953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5、项目公司经营专项分析：针对区域公司或特定业务模块，开展经营绩效、成本效益等专项分析，发现问题并提出优化建议。</w:t>
      </w:r>
    </w:p>
    <w:p w14:paraId="6BD09C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6、业务模式整合梳理：参与梳理和优化现有业务模式与管理流程，协助整合内外部资源，推动业务运营效率的提升。</w:t>
      </w:r>
    </w:p>
    <w:p w14:paraId="478FC7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任职要求：</w:t>
      </w:r>
    </w:p>
    <w:p w14:paraId="3A6EE7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1、卓越的学习与领悟力，能快速理解复杂业务，在新环境中游刃有余；</w:t>
      </w:r>
    </w:p>
    <w:p w14:paraId="176618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2、清晰的管理与领导潜质，具备团队协作精神，有学生干部或大型项目组织经验者佳；</w:t>
      </w:r>
    </w:p>
    <w:p w14:paraId="62F340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3、强大的内在驱动力，自我要求高，追求卓越，渴望在挑战中不断突破；</w:t>
      </w:r>
    </w:p>
    <w:p w14:paraId="048EC8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4、出色的分析与解决问题能力，逻辑严谨，思维缜密；</w:t>
      </w:r>
    </w:p>
    <w:p w14:paraId="1DF8AF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5、认同清洁能源使命，热切关注能源行业发展趋势。</w:t>
      </w:r>
    </w:p>
    <w:p w14:paraId="3E5B29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bCs/>
          <w:color w:val="auto"/>
          <w:sz w:val="21"/>
          <w:szCs w:val="21"/>
          <w:lang w:val="en-US" w:eastAsia="zh-CN"/>
        </w:rPr>
      </w:pPr>
    </w:p>
    <w:p w14:paraId="5E3CF7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000FF"/>
          <w:sz w:val="21"/>
          <w:szCs w:val="21"/>
          <w:lang w:val="en-US" w:eastAsia="zh-CN"/>
        </w:rPr>
      </w:pPr>
      <w:r>
        <w:rPr>
          <w:rFonts w:hint="eastAsia" w:ascii="仿宋_GB2312" w:hAnsi="仿宋_GB2312" w:eastAsia="仿宋_GB2312" w:cs="仿宋_GB2312"/>
          <w:b/>
          <w:bCs/>
          <w:color w:val="0000FF"/>
          <w:sz w:val="21"/>
          <w:szCs w:val="21"/>
          <w:lang w:val="en-US" w:eastAsia="zh-CN"/>
        </w:rPr>
        <w:t>丰锐生（财务金融方向）</w:t>
      </w:r>
    </w:p>
    <w:p w14:paraId="06C31E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专业要求：</w:t>
      </w:r>
    </w:p>
    <w:p w14:paraId="2A30C8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1、财会类：会计学、财务管理、审计学、税务等。</w:t>
      </w:r>
    </w:p>
    <w:p w14:paraId="669C39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2、金融经济类：金融学、金融工程、经济学等。</w:t>
      </w:r>
    </w:p>
    <w:p w14:paraId="4DE058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3、复合背景（如理工+金融）或有相关优质实习/项目经验者。</w:t>
      </w:r>
    </w:p>
    <w:p w14:paraId="58109B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岗位内容：</w:t>
      </w:r>
    </w:p>
    <w:p w14:paraId="3BBCEE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你将是九丰集团价值生命线的守护者与增长引擎的设计师。你将深入集团财务管理等核心领域，在高强度实战中承担关键任务，解读财务密码，评估投资价值，管理资金风险，优化成本结构，为集团的清洁能源战略布局和可持续健康发展提供精准的财务支持与卓越的决策依据。我们期待你将财务智慧融入清洁能源事业，成为引领能源变革的财务精英！</w:t>
      </w:r>
    </w:p>
    <w:p w14:paraId="29D3F2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任职要求：</w:t>
      </w:r>
    </w:p>
    <w:p w14:paraId="789A89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1、对数字敏感，逻辑分析能力强，细致严谨；</w:t>
      </w:r>
    </w:p>
    <w:p w14:paraId="23F9C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2、扎实的财务会计、管理会计或金融理论基础；</w:t>
      </w:r>
    </w:p>
    <w:p w14:paraId="60D68E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3、优秀的沟通能力和团队协作精神；</w:t>
      </w:r>
    </w:p>
    <w:p w14:paraId="480B97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4、强烈的责任心、职业操守和风险合规意识；</w:t>
      </w:r>
    </w:p>
    <w:p w14:paraId="18E8AD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5、强大的内在驱动力， 自我要求高，追求卓越，渴望在挑战中不断突破；</w:t>
      </w:r>
    </w:p>
    <w:p w14:paraId="38C25A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6、认同清洁能源使命，渴望在财务领域为业务发展保驾护航。</w:t>
      </w:r>
    </w:p>
    <w:p w14:paraId="1C36F7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21"/>
          <w:szCs w:val="21"/>
          <w:lang w:val="en-US" w:eastAsia="zh-CN"/>
        </w:rPr>
      </w:pPr>
    </w:p>
    <w:p w14:paraId="2FF8AF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000FF"/>
          <w:sz w:val="21"/>
          <w:szCs w:val="21"/>
          <w:lang w:val="en-US" w:eastAsia="zh-CN"/>
        </w:rPr>
      </w:pPr>
      <w:r>
        <w:rPr>
          <w:rFonts w:hint="eastAsia" w:ascii="仿宋_GB2312" w:hAnsi="仿宋_GB2312" w:eastAsia="仿宋_GB2312" w:cs="仿宋_GB2312"/>
          <w:b/>
          <w:bCs/>
          <w:color w:val="0000FF"/>
          <w:sz w:val="21"/>
          <w:szCs w:val="21"/>
          <w:lang w:val="en-US" w:eastAsia="zh-CN"/>
        </w:rPr>
        <w:t>丰锐生（量化研究方向）</w:t>
      </w:r>
    </w:p>
    <w:p w14:paraId="5989D6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专业要求：</w:t>
      </w:r>
    </w:p>
    <w:p w14:paraId="5D6DA2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1、数据科学类：数据科学与大数据技术、统计学、应用统计学等。</w:t>
      </w:r>
    </w:p>
    <w:p w14:paraId="32AF36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2、计算机信息类：计算机科学与技术、软件工程、信息管理与信息系统等。</w:t>
      </w:r>
    </w:p>
    <w:p w14:paraId="40740D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3、数学类：数学与应用数学、信息与计算科学等。</w:t>
      </w:r>
    </w:p>
    <w:p w14:paraId="4172AA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4、具有较强数理逻辑与编程能力（如Python, SQL, R）的经济类、工程类背景。</w:t>
      </w:r>
    </w:p>
    <w:p w14:paraId="3E5606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岗位内容：</w:t>
      </w:r>
    </w:p>
    <w:p w14:paraId="4158E5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你将扮演清洁能源行业的“核心解码者”。你将运用先进的分析方法与工具，深挖数据价值，构建量化模型，为科学预测市场、精准盘面交易、动态控制风险、极致提升能效提供强大数据大脑与决策支持。加入我们，让数据成为驱动九丰集团发展的核心引擎！</w:t>
      </w:r>
    </w:p>
    <w:p w14:paraId="575FAD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任职要求：</w:t>
      </w:r>
    </w:p>
    <w:p w14:paraId="29C475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 xml:space="preserve">1、市场分析：构建量化模型，预测LPG价格及价差； </w:t>
      </w:r>
    </w:p>
    <w:p w14:paraId="28E829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 xml:space="preserve">2、策略支持：掌握开发定价工具，对交易策略进行回测评估； </w:t>
      </w:r>
    </w:p>
    <w:p w14:paraId="1C0975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3、风险管理：掌握量化市场、信用、流动性风险，执行压力测试；</w:t>
      </w:r>
    </w:p>
    <w:p w14:paraId="4A112D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 xml:space="preserve">4、自动化：掌握开发工具自动化数据处理及报告流程； </w:t>
      </w:r>
    </w:p>
    <w:p w14:paraId="0BB4FA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5、了解大宗商品贸易且对金融市场有浓厚兴趣；</w:t>
      </w:r>
    </w:p>
    <w:p w14:paraId="4BFE3B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6、优秀的沟通能力，能将技术语言转化为业务洞见；</w:t>
      </w:r>
    </w:p>
    <w:p w14:paraId="58112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7、认同清洁能源使命，渴望用数据驱动业务升级和效率提升。</w:t>
      </w:r>
    </w:p>
    <w:p w14:paraId="10BF10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p>
    <w:p w14:paraId="2DCA3C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0000FF"/>
          <w:sz w:val="21"/>
          <w:szCs w:val="21"/>
          <w:lang w:val="en-US" w:eastAsia="zh-CN"/>
        </w:rPr>
      </w:pPr>
      <w:r>
        <w:rPr>
          <w:rFonts w:hint="eastAsia" w:ascii="仿宋_GB2312" w:hAnsi="仿宋_GB2312" w:eastAsia="仿宋_GB2312" w:cs="仿宋_GB2312"/>
          <w:b/>
          <w:bCs/>
          <w:color w:val="0000FF"/>
          <w:sz w:val="21"/>
          <w:szCs w:val="21"/>
          <w:lang w:val="en-US" w:eastAsia="zh-CN"/>
        </w:rPr>
        <w:t>丰锐生（职能综合方向）</w:t>
      </w:r>
    </w:p>
    <w:p w14:paraId="4A74E6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专业要求：专业不限</w:t>
      </w:r>
    </w:p>
    <w:p w14:paraId="2025CB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岗位内容：</w:t>
      </w:r>
    </w:p>
    <w:p w14:paraId="5B7A22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你需要成为集团高效运转和持续成长的“中枢神经”与“坚实后盾”。你将深度体验人力资源招聘与员工发展、企业品牌文化建设等核心职能模块，全面掌握企业运营管理逻辑。在资深导师指导下，参与核心项目运作，助力提升组织效能，塑造积极的企业文化，为集团在清洁能源领域乘风破浪奠定坚实的组织与运营基础。我们期待你以全局视角和专业能力，成为支撑九丰实现伟大绿色使命的关键人才。</w:t>
      </w:r>
    </w:p>
    <w:p w14:paraId="29B196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任职要求：</w:t>
      </w:r>
    </w:p>
    <w:p w14:paraId="0D6303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1、卓越的学习与适应性，乐于拥抱变化；</w:t>
      </w:r>
    </w:p>
    <w:p w14:paraId="0E1F6F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2、出色的沟通协调、人际交往和解决实际问题的能力；</w:t>
      </w:r>
    </w:p>
    <w:p w14:paraId="3EBD53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3、逻辑清晰，优秀的书面和口头表达能力；</w:t>
      </w:r>
    </w:p>
    <w:p w14:paraId="5CFF02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4、强大的内在驱动力， 自我要求高，追求卓越，渴望在挑战中不断突破；</w:t>
      </w:r>
    </w:p>
    <w:p w14:paraId="64A4F1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5、认同清洁能源使命，愿意在综合性岗位上为集团业务发展保驾护航。</w:t>
      </w:r>
    </w:p>
    <w:p w14:paraId="0AECFE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21"/>
          <w:szCs w:val="21"/>
          <w:lang w:val="en-US" w:eastAsia="zh-CN"/>
        </w:rPr>
      </w:pPr>
    </w:p>
    <w:p w14:paraId="220F0DEE">
      <w:pPr>
        <w:rPr>
          <w:rFonts w:hint="default" w:ascii="仿宋_GB2312" w:hAnsi="仿宋_GB2312" w:eastAsia="仿宋_GB2312" w:cs="仿宋_GB2312"/>
          <w:b w:val="0"/>
          <w:bCs w:val="0"/>
          <w:color w:val="auto"/>
          <w:sz w:val="21"/>
          <w:szCs w:val="21"/>
          <w:lang w:val="en-US" w:eastAsia="zh-CN"/>
        </w:rPr>
      </w:pPr>
    </w:p>
    <w:sectPr>
      <w:headerReference r:id="rId3" w:type="default"/>
      <w:footerReference r:id="rId4" w:type="default"/>
      <w:pgSz w:w="11906" w:h="16838"/>
      <w:pgMar w:top="1984" w:right="1502" w:bottom="1928" w:left="1570" w:header="624" w:footer="51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2C96">
    <w:pPr>
      <w:pStyle w:val="3"/>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2BD04">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2BD04">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D127">
    <w:pPr>
      <w:pStyle w:val="4"/>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 xml:space="preserve">    </w:t>
    </w:r>
  </w:p>
  <w:p w14:paraId="37BA0CF4">
    <w:pPr>
      <w:pStyle w:val="4"/>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08A331AF">
    <w:pPr>
      <w:pStyle w:val="4"/>
      <w:jc w:val="left"/>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drawing>
        <wp:inline distT="0" distB="0" distL="0" distR="0">
          <wp:extent cx="1177925" cy="250190"/>
          <wp:effectExtent l="0" t="0" r="1587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9350" cy="265442"/>
                  </a:xfrm>
                  <a:prstGeom prst="rect">
                    <a:avLst/>
                  </a:prstGeom>
                </pic:spPr>
              </pic:pic>
            </a:graphicData>
          </a:graphic>
        </wp:inline>
      </w:drawing>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 xml:space="preserve"> </w:t>
    </w:r>
    <w:r>
      <w:rPr>
        <w:rFonts w:ascii="微软雅黑" w:hAnsi="微软雅黑" w:eastAsia="微软雅黑"/>
        <w:color w:val="595959" w:themeColor="text1" w:themeTint="A6"/>
        <w:sz w:val="22"/>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20"/>
        <w:szCs w:val="15"/>
        <w14:textFill>
          <w14:solidFill>
            <w14:schemeClr w14:val="tx1">
              <w14:lumMod w14:val="65000"/>
              <w14:lumOff w14:val="35000"/>
            </w14:schemeClr>
          </w14:solidFill>
        </w14:textFill>
      </w:rPr>
      <w:t xml:space="preserve"> </w:t>
    </w:r>
    <w:r>
      <w:rPr>
        <w:rFonts w:ascii="微软雅黑" w:hAnsi="微软雅黑" w:eastAsia="微软雅黑"/>
        <w:color w:val="595959" w:themeColor="text1" w:themeTint="A6"/>
        <w:sz w:val="20"/>
        <w:szCs w:val="15"/>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20"/>
        <w:szCs w:val="15"/>
        <w:lang w:val="en-US" w:eastAsia="zh-CN"/>
        <w14:textFill>
          <w14:solidFill>
            <w14:schemeClr w14:val="tx1">
              <w14:lumMod w14:val="65000"/>
              <w14:lumOff w14:val="35000"/>
            </w14:schemeClr>
          </w14:solidFill>
        </w14:textFill>
      </w:rPr>
      <w:t xml:space="preserve">          </w:t>
    </w:r>
    <w:r>
      <w:rPr>
        <w:rFonts w:ascii="微软雅黑" w:hAnsi="微软雅黑" w:eastAsia="微软雅黑"/>
        <w:color w:val="595959" w:themeColor="text1" w:themeTint="A6"/>
        <w:sz w:val="20"/>
        <w:szCs w:val="15"/>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20"/>
        <w:szCs w:val="15"/>
        <w14:textFill>
          <w14:solidFill>
            <w14:schemeClr w14:val="tx1">
              <w14:lumMod w14:val="65000"/>
              <w14:lumOff w14:val="35000"/>
            </w14:schemeClr>
          </w14:solidFill>
        </w14:textFill>
      </w:rPr>
      <w:t>具有价值创造力的清洁能源服务商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12A7"/>
    <w:multiLevelType w:val="singleLevel"/>
    <w:tmpl w:val="DFF812A7"/>
    <w:lvl w:ilvl="0" w:tentative="0">
      <w:start w:val="1"/>
      <w:numFmt w:val="chineseCounting"/>
      <w:suff w:val="nothing"/>
      <w:lvlText w:val="（%1）"/>
      <w:lvlJc w:val="left"/>
      <w:rPr>
        <w:rFonts w:hint="eastAsia"/>
      </w:rPr>
    </w:lvl>
  </w:abstractNum>
  <w:abstractNum w:abstractNumId="1">
    <w:nsid w:val="77B5CE92"/>
    <w:multiLevelType w:val="singleLevel"/>
    <w:tmpl w:val="77B5CE92"/>
    <w:lvl w:ilvl="0" w:tentative="0">
      <w:start w:val="2"/>
      <w:numFmt w:val="chineseCounting"/>
      <w:suff w:val="nothing"/>
      <w:lvlText w:val="%1、"/>
      <w:lvlJc w:val="left"/>
      <w:rPr>
        <w:rFonts w:hint="eastAsia"/>
      </w:rPr>
    </w:lvl>
  </w:abstractNum>
  <w:abstractNum w:abstractNumId="2">
    <w:nsid w:val="77E903DF"/>
    <w:multiLevelType w:val="singleLevel"/>
    <w:tmpl w:val="77E903D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69DA"/>
    <w:rsid w:val="1BFFEE26"/>
    <w:rsid w:val="2C9F8262"/>
    <w:rsid w:val="2FA777C5"/>
    <w:rsid w:val="36C4ADA4"/>
    <w:rsid w:val="3AF726B5"/>
    <w:rsid w:val="3D571397"/>
    <w:rsid w:val="4FFF0C44"/>
    <w:rsid w:val="58D53405"/>
    <w:rsid w:val="67FF5B94"/>
    <w:rsid w:val="6B3F4C22"/>
    <w:rsid w:val="6FFDA84D"/>
    <w:rsid w:val="745F5016"/>
    <w:rsid w:val="77DF0DEF"/>
    <w:rsid w:val="7B94E21B"/>
    <w:rsid w:val="7B9668E0"/>
    <w:rsid w:val="7C7BC89E"/>
    <w:rsid w:val="7CF4887D"/>
    <w:rsid w:val="7DBE7C9C"/>
    <w:rsid w:val="7DE36AD3"/>
    <w:rsid w:val="7DF50F38"/>
    <w:rsid w:val="7FBF3A66"/>
    <w:rsid w:val="7FF297E9"/>
    <w:rsid w:val="93FB3911"/>
    <w:rsid w:val="97FFC6D8"/>
    <w:rsid w:val="BDE74157"/>
    <w:rsid w:val="BFFF69DA"/>
    <w:rsid w:val="CFFDCCDD"/>
    <w:rsid w:val="DBFB7C9A"/>
    <w:rsid w:val="DEDFF472"/>
    <w:rsid w:val="DFD6771C"/>
    <w:rsid w:val="EB7D79FF"/>
    <w:rsid w:val="EC3A163C"/>
    <w:rsid w:val="F9FF42C2"/>
    <w:rsid w:val="FBED8478"/>
    <w:rsid w:val="FF3E9D63"/>
    <w:rsid w:val="FF7F3CC9"/>
    <w:rsid w:val="FFF8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2025-10-18T04:59:00Z</dcterms:created>
  <dc:creator>Jerome</dc:creator>
  <cp:lastModifiedBy>Jerome</cp:lastModifiedBy>
  <dcterms:modified xsi:type="dcterms:W3CDTF">2025-10-23T11:02:47Z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12829552D94B6BADC9D8ED68DEB2EF8A_41</vt:lpwstr>
  </property>
</Properties>
</file>