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C842E">
      <w:pPr>
        <w:numPr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ascii="宋体" w:hAnsi="宋体" w:eastAsia="宋体" w:cs="宋体"/>
          <w:b/>
          <w:bCs/>
          <w:sz w:val="28"/>
          <w:szCs w:val="28"/>
        </w:rPr>
        <w:t>海外售后工程师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1人 薪资：</w:t>
      </w:r>
      <w:r>
        <w:rPr>
          <w:rFonts w:ascii="宋体" w:hAnsi="宋体" w:eastAsia="宋体" w:cs="宋体"/>
          <w:b/>
          <w:bCs/>
          <w:sz w:val="28"/>
          <w:szCs w:val="28"/>
        </w:rPr>
        <w:t>6500-8500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BASE深圳，需美国出差</w:t>
      </w:r>
    </w:p>
    <w:p w14:paraId="01749C2F">
      <w:pPr>
        <w:widowControl w:val="0"/>
        <w:numPr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岗位职责responsibility:</w:t>
      </w:r>
    </w:p>
    <w:p w14:paraId="2F7EFB9E">
      <w:pPr>
        <w:widowControl w:val="0"/>
        <w:numPr>
          <w:numId w:val="0"/>
        </w:numPr>
        <w:tabs>
          <w:tab w:val="left" w:pos="312"/>
        </w:tabs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1.负责处理Xtool国际售前、售后问题咨询、投诉处理、建议&amp;意见受理，渠道包含但不限于：线上终端客户一线、二线咨询、线下经销商问题咨询。受理方式包含但不限于：电话、邮箱、wechat、what's up、Skype</w:t>
      </w:r>
    </w:p>
    <w:p w14:paraId="10875B21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配合销售人员进行紧急事务的处理</w:t>
      </w:r>
    </w:p>
    <w:p w14:paraId="6D089A4E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z w:val="24"/>
          <w:szCs w:val="24"/>
        </w:rPr>
        <w:t>协助上级领导做好相关经验技术的总结和分享</w:t>
      </w:r>
    </w:p>
    <w:p w14:paraId="3C92EAFF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ascii="宋体" w:hAnsi="宋体" w:eastAsia="宋体" w:cs="宋体"/>
          <w:sz w:val="24"/>
          <w:szCs w:val="24"/>
        </w:rPr>
        <w:t>反馈并跟进客户提出的有关产品软/硬件bug或需求直至关闭</w:t>
      </w:r>
    </w:p>
    <w:p w14:paraId="132F1FAE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ascii="宋体" w:hAnsi="宋体" w:eastAsia="宋体" w:cs="宋体"/>
          <w:sz w:val="24"/>
          <w:szCs w:val="24"/>
        </w:rPr>
        <w:t>积极配合上级领导完成其他各项工作安排</w:t>
      </w:r>
    </w:p>
    <w:p w14:paraId="394522DD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ascii="宋体" w:hAnsi="宋体" w:eastAsia="宋体" w:cs="宋体"/>
          <w:sz w:val="24"/>
          <w:szCs w:val="24"/>
        </w:rPr>
        <w:t>能接受短期夜班或国际出差</w:t>
      </w:r>
    </w:p>
    <w:p w14:paraId="126F8A63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任职要求requirment：</w:t>
      </w:r>
    </w:p>
    <w:p w14:paraId="397720CE"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ascii="宋体" w:hAnsi="宋体" w:eastAsia="宋体" w:cs="宋体"/>
          <w:sz w:val="24"/>
          <w:szCs w:val="24"/>
        </w:rPr>
        <w:t>英语CET-8及以上、听、说、读、写良好，能与客户进行无障碍交流</w:t>
      </w:r>
    </w:p>
    <w:p w14:paraId="172685E7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ascii="宋体" w:hAnsi="宋体" w:eastAsia="宋体" w:cs="宋体"/>
          <w:sz w:val="24"/>
          <w:szCs w:val="24"/>
        </w:rPr>
        <w:t>熟悉office及海外常用社媒软件</w:t>
      </w:r>
    </w:p>
    <w:p w14:paraId="3E0FE436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ascii="宋体" w:hAnsi="宋体" w:eastAsia="宋体" w:cs="宋体"/>
          <w:sz w:val="24"/>
          <w:szCs w:val="24"/>
        </w:rPr>
        <w:t>性格积极活跃、责任心强、沟通能力较强，工作细致认真，自驱力强、保密性强、抗压能力强</w:t>
      </w:r>
    </w:p>
    <w:p w14:paraId="1B1ED708">
      <w:pPr>
        <w:widowControl w:val="0"/>
        <w:numPr>
          <w:numId w:val="0"/>
        </w:numPr>
        <w:ind w:leftChars="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ascii="宋体" w:hAnsi="宋体" w:eastAsia="宋体" w:cs="宋体"/>
          <w:sz w:val="24"/>
          <w:szCs w:val="24"/>
        </w:rPr>
        <w:t>此岗位主要是通过呼叫中心坐席为客户提供线上电话或钉钉/微信/QQ服务等社媒服务</w:t>
      </w:r>
    </w:p>
    <w:p w14:paraId="4AC9A9A4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138C543">
      <w:pPr>
        <w:numPr>
          <w:numId w:val="0"/>
        </w:num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ascii="宋体" w:hAnsi="宋体" w:eastAsia="宋体" w:cs="宋体"/>
          <w:b/>
          <w:bCs/>
          <w:sz w:val="28"/>
          <w:szCs w:val="28"/>
        </w:rPr>
        <w:t>海外销售（欧洲、泰国、越南）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5人    要求：当地外籍</w:t>
      </w:r>
    </w:p>
    <w:p w14:paraId="0822B2F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薪资：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海外销售（欧洲）：国内9-22W，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欧洲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：15-25W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海外销售（泰国、越南）：国内8-18W，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泰国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/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越南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：6-15W</w:t>
      </w:r>
    </w:p>
    <w:p w14:paraId="68A897CD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岗位职责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responsibility</w:t>
      </w: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:</w:t>
      </w:r>
      <w:bookmarkStart w:id="0" w:name="_GoBack"/>
      <w:bookmarkEnd w:id="0"/>
    </w:p>
    <w:p w14:paraId="78DBBF6D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1、根据公司的营销战略和整体规划，对所辖区域市场进行全面渠道规划，建立并完善渠道销售；</w:t>
      </w:r>
    </w:p>
    <w:p w14:paraId="5A3A6754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2、承接所负责区域的销售目标，并制定销售方案、完成产品推广及销售任务；</w:t>
      </w:r>
    </w:p>
    <w:p w14:paraId="030FB55C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3、制定所辖区域客户开发及维护计划，组织实施并监督和评估，确保计划的实现；</w:t>
      </w:r>
    </w:p>
    <w:p w14:paraId="3318AB58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4、对客户市场进行分析调研，协助客户进行市场推广及销售策略的制定及调整；</w:t>
      </w:r>
    </w:p>
    <w:p w14:paraId="6B281BD4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5、参与及协助相关展会的策划、落实等；</w:t>
      </w:r>
    </w:p>
    <w:p w14:paraId="53BB9C02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任职要求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requirment：</w:t>
      </w:r>
    </w:p>
    <w:p w14:paraId="6395F027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1、统招本科及以上学历，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Base地当地人，英语可作为工作语言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；</w:t>
      </w:r>
    </w:p>
    <w:p w14:paraId="711E4C3A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2、具备一定的市场分析、营销策划、产品推广能力；</w:t>
      </w:r>
    </w:p>
    <w:p w14:paraId="7125E27E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3、责任心强，逻辑和分析能力强；</w:t>
      </w:r>
    </w:p>
    <w:p w14:paraId="54F627D1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4、有海外工作/生活/学习经验、对汽车电子/汽车后市场行业有了解的优先；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D6F0A"/>
    <w:rsid w:val="31FE2D59"/>
    <w:rsid w:val="32335625"/>
    <w:rsid w:val="74727F32"/>
    <w:rsid w:val="77C04108"/>
    <w:rsid w:val="7E6D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58</Characters>
  <Lines>0</Lines>
  <Paragraphs>0</Paragraphs>
  <TotalTime>0</TotalTime>
  <ScaleCrop>false</ScaleCrop>
  <LinksUpToDate>false</LinksUpToDate>
  <CharactersWithSpaces>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2025-11-13T10:25:00Z</dcterms:created>
  <dc:creator>Administrator</dc:creator>
  <cp:lastModifiedBy>肖思洁的幸福生活</cp:lastModifiedBy>
  <dcterms:modified xsi:type="dcterms:W3CDTF">2025-11-14T01:28:17Z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eyJoZGlkIjoiOGY0ZTIxMDExMGJhNzc4NzUxNWIzODQ4ZGQ2MTI0OTIiLCJ1c2VySWQiOiI2ODU1ODA1MzEifQ==</vt:lpwstr>
  </property>
  <property fmtid="{D5CDD505-2E9C-101B-9397-08002B2CF9AE}" pid="4" name="ICV">
    <vt:lpwstr>3373A491FAD242809F3A555298727E99_12</vt:lpwstr>
  </property>
</Properties>
</file>