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C04E2">
      <w:pPr>
        <w:jc w:val="center"/>
        <w:rPr>
          <w:rFonts w:hint="default" w:ascii="Times New Roman" w:hAnsi="Times New Roman" w:eastAsia="创艺简标宋" w:cs="Times New Roman"/>
          <w:sz w:val="40"/>
          <w:szCs w:val="40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创艺简标宋" w:cs="Times New Roman"/>
          <w:sz w:val="40"/>
          <w:szCs w:val="40"/>
          <w:lang w:val="en-US" w:eastAsia="zh-CN"/>
        </w:rPr>
        <w:t>医疗卫生专场对接会返场！心动offer等你来！</w:t>
      </w:r>
    </w:p>
    <w:p w14:paraId="6B25A0D1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99DF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4月24日</w:t>
      </w:r>
    </w:p>
    <w:p w14:paraId="6299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专为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硕博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医疗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人才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定制的</w:t>
      </w:r>
    </w:p>
    <w:p w14:paraId="08F0F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粤港澳大湾区青年人才对接会——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医疗卫生专场</w:t>
      </w:r>
    </w:p>
    <w:p w14:paraId="047F9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将在粤港澳大湾区（广东）人才港“返场”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！</w:t>
      </w:r>
    </w:p>
    <w:p w14:paraId="20A5D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60+广东医疗卫生领域用人单位现场揽才，</w:t>
      </w:r>
    </w:p>
    <w:p w14:paraId="23409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上千优质岗位，心动Offer来了！</w:t>
      </w:r>
    </w:p>
    <w:p w14:paraId="4559A16F">
      <w:pPr>
        <w:jc w:val="center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drawing>
          <wp:inline distT="0" distB="0" distL="114300" distR="114300">
            <wp:extent cx="5608320" cy="2804160"/>
            <wp:effectExtent l="0" t="0" r="11430" b="15240"/>
            <wp:docPr id="4" name="图片 4" descr="1abd2fa8961c03d36347bfeb5f00a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abd2fa8961c03d36347bfeb5f00a6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E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时间地点</w:t>
      </w:r>
    </w:p>
    <w:p w14:paraId="2D0C5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时间：2026年4月24日（周五）9:00-13:00</w:t>
      </w:r>
    </w:p>
    <w:p w14:paraId="17F86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地点：粤港澳大湾区（广东）人才港7楼</w:t>
      </w:r>
    </w:p>
    <w:p w14:paraId="3C3A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（广州市越秀区东风中路389号壬丰商务大厦7楼）</w:t>
      </w:r>
    </w:p>
    <w:p w14:paraId="4B4CE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32122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参会对象</w:t>
      </w:r>
    </w:p>
    <w:p w14:paraId="2F0B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海内外应届或往届医学类相关专业硕士、博士研究生；有志于在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医疗卫生机构从事临床、科研、公共卫生等工作的青年才俊。</w:t>
      </w:r>
    </w:p>
    <w:p w14:paraId="76FF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5B4CA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医疗卫生专场：人才港超火爆的品牌对接会！</w:t>
      </w:r>
    </w:p>
    <w:p w14:paraId="795BF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2023年以来，粤港澳大湾区青年人才对接会医疗卫生专场已累计举办5期，活动突出“小而精”特色，专</w:t>
      </w:r>
      <w:r>
        <w:rPr>
          <w:rFonts w:hint="eastAsia" w:ascii="仿宋_GB2312" w:hAnsi="仿宋_GB2312" w:eastAsia="仿宋_GB2312" w:cs="仿宋_GB2312"/>
          <w:sz w:val="28"/>
          <w:szCs w:val="28"/>
        </w:rPr>
        <w:t>为医学类硕博人才与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广东</w:t>
      </w:r>
      <w:r>
        <w:rPr>
          <w:rFonts w:hint="eastAsia" w:ascii="仿宋_GB2312" w:hAnsi="仿宋_GB2312" w:eastAsia="仿宋_GB2312" w:cs="仿宋_GB2312"/>
          <w:sz w:val="28"/>
          <w:szCs w:val="28"/>
        </w:rPr>
        <w:t>优质医疗卫生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搭建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z w:val="28"/>
          <w:szCs w:val="28"/>
        </w:rPr>
        <w:t>精准对接的平台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吸引了南方医科大学附属医院、中山大学附属医院、暨南大学附属医院、广东医科大学附属医院、广州医科大学附属医院等一大批广东省医疗强院现场引才！</w:t>
      </w:r>
    </w:p>
    <w:p w14:paraId="0D6C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活动已累计邀约近300家次医疗单位线下招聘，提供1.5万个岗位，8800余名硕博毕业生现场求职，3850人次初步达成就业意向。场场火爆，常常精彩，场均意向达成率超35%，甚至有单场超70%，收获用人单位和人才一致好评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往期精彩回顾：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"https://mp.weixin.qq.com/s/n_4Wn6bvMqxrKyJwmLSZGw" </w:instrTex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https://mp.weixin.qq.com/s/n_4Wn6bvMqxrKyJwmLSZGw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</w:p>
    <w:p w14:paraId="6BDDB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2803525" cy="1869440"/>
            <wp:effectExtent l="0" t="0" r="15875" b="16510"/>
            <wp:docPr id="9" name="图片 9" descr="微信图片_20251020093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10200930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2723515" cy="1876425"/>
            <wp:effectExtent l="0" t="0" r="635" b="9525"/>
            <wp:docPr id="6" name="图片 6" descr="RH3_3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RH3_36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EA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2791460" cy="1861185"/>
            <wp:effectExtent l="0" t="0" r="8890" b="5715"/>
            <wp:docPr id="7" name="图片 7" descr="微信图片_2025102009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0200930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2745740" cy="1852295"/>
            <wp:effectExtent l="0" t="0" r="16510" b="14605"/>
            <wp:docPr id="8" name="图片 8" descr="现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现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574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BF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单位名录</w:t>
      </w:r>
    </w:p>
    <w:p w14:paraId="787A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本次对接会，已报名用人单位涵盖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三甲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公立综合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医院、特色专科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医学院校、科研机构等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70家左右医疗卫生单位将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硕博人才带来多个方向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优质岗位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各科医师、医技、药师、康复、护理、科研……发展机遇多多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1133B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>医院</w:t>
      </w:r>
    </w:p>
    <w:tbl>
      <w:tblPr>
        <w:tblStyle w:val="2"/>
        <w:tblW w:w="9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6"/>
        <w:gridCol w:w="4444"/>
        <w:gridCol w:w="1908"/>
      </w:tblGrid>
      <w:tr w14:paraId="7B33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热招岗位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</w:tr>
      <w:tr w14:paraId="1E11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6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广州中医药大学第三附属医院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创伤骨科临床医师（临床博士后）、骨质疏松中心临床医师（临床博士后）、呼吸内科临床医师（临床博士后）、麻醉科临床医师（临床博士后）等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3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30k-40k/月</w:t>
            </w:r>
          </w:p>
        </w:tc>
      </w:tr>
      <w:tr w14:paraId="1520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F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汕头国际眼科中心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E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博士后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7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34k-62.5k/月</w:t>
            </w:r>
          </w:p>
        </w:tc>
      </w:tr>
      <w:tr w14:paraId="30C7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9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汕头大学医学院第一附属医院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D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博士后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2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30-50k/月</w:t>
            </w:r>
          </w:p>
        </w:tc>
      </w:tr>
      <w:tr w14:paraId="7734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D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0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临床医生、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生殖医学科遗传咨询医师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18k-25k/月</w:t>
            </w:r>
          </w:p>
        </w:tc>
      </w:tr>
      <w:tr w14:paraId="2AF3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0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康复科医师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、超声医师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12-16k/月</w:t>
            </w:r>
          </w:p>
        </w:tc>
      </w:tr>
      <w:tr w14:paraId="35C0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南方医科大学第五附属医院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博士后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面议</w:t>
            </w:r>
          </w:p>
        </w:tc>
      </w:tr>
      <w:tr w14:paraId="2DAE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A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超声科医师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、麻醉科医师、内科医师、外科医师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6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10k-17k/月</w:t>
            </w:r>
          </w:p>
        </w:tc>
      </w:tr>
      <w:tr w14:paraId="4C1B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5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4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临床检验技师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C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15k-20k/月</w:t>
            </w:r>
          </w:p>
        </w:tc>
      </w:tr>
      <w:tr w14:paraId="686B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8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南方医科大学中西医结合医院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重症医学科/急诊科医师、超声医学科医师、护理人员、博士后、医师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面议</w:t>
            </w:r>
          </w:p>
        </w:tc>
      </w:tr>
      <w:tr w14:paraId="2D98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2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暨南大学附属第六医院</w:t>
            </w:r>
          </w:p>
          <w:p w14:paraId="4D3F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（东莞市东部中心医院）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重症医学科医生、老年医学科医生、中医科医生、眼科医生、心电图室医生、心血管内科医生、肾病风湿免疫科医生、神经内科医生等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8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16k-20k/月</w:t>
            </w:r>
          </w:p>
        </w:tc>
      </w:tr>
      <w:tr w14:paraId="59BA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E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广东省工伤康复中心</w:t>
            </w:r>
          </w:p>
          <w:p w14:paraId="5AA10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（广东省工伤康复医院）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6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护士、康复治疗师、重症医师、心血管内科医师、内科医师、疼痛科医师、普通外科医师等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7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面议</w:t>
            </w:r>
          </w:p>
        </w:tc>
      </w:tr>
      <w:tr w14:paraId="73ED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4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中山大学附属口腔医院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8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百人计划引进人才、影像医师、临床博士后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面议</w:t>
            </w:r>
          </w:p>
        </w:tc>
      </w:tr>
      <w:tr w14:paraId="7A84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A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广州市胸科医院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A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超声医师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1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15k-25k/月</w:t>
            </w:r>
          </w:p>
        </w:tc>
      </w:tr>
      <w:tr w14:paraId="49B5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2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内科、外科医师（博士）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20-40k/月</w:t>
            </w:r>
          </w:p>
        </w:tc>
      </w:tr>
    </w:tbl>
    <w:p w14:paraId="394C0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>高校、科研院所</w:t>
      </w:r>
    </w:p>
    <w:tbl>
      <w:tblPr>
        <w:tblStyle w:val="2"/>
        <w:tblW w:w="95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1"/>
        <w:gridCol w:w="3191"/>
        <w:gridCol w:w="3191"/>
      </w:tblGrid>
      <w:tr w14:paraId="0A13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单位名称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热招岗位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</w:tr>
      <w:tr w14:paraId="6B11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3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中医药广东省实验室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3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研究岗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29k-75k/月</w:t>
            </w:r>
          </w:p>
        </w:tc>
      </w:tr>
      <w:tr w14:paraId="58B9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  <w:t>广东省医疗器械研究所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5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  <w:t>博士人才引进岗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1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  <w:t>20k-30k/月</w:t>
            </w:r>
          </w:p>
        </w:tc>
      </w:tr>
      <w:tr w14:paraId="2D4B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2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  <w:t>科研项目管理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5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  <w:t>8k-13k/月</w:t>
            </w:r>
          </w:p>
        </w:tc>
      </w:tr>
      <w:tr w14:paraId="34A6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5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中科中山药物创新研究院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助理研究员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D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18k-24k/月</w:t>
            </w:r>
          </w:p>
        </w:tc>
      </w:tr>
      <w:tr w14:paraId="24E2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6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C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博士后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D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25k-31k/月</w:t>
            </w:r>
          </w:p>
        </w:tc>
      </w:tr>
      <w:tr w14:paraId="7D37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1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  <w:t>华南理工大学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6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  <w:t>流动站博士后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0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  <w:t>面议</w:t>
            </w:r>
          </w:p>
        </w:tc>
      </w:tr>
      <w:tr w14:paraId="2EAE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汕头大学医学院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7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博士后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B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30k-50k/月</w:t>
            </w:r>
          </w:p>
        </w:tc>
      </w:tr>
      <w:tr w14:paraId="05C0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A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广东医科大学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F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高层次人才、优秀中青年博士、博士工作站特聘研究员、博士后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0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面议</w:t>
            </w:r>
          </w:p>
        </w:tc>
      </w:tr>
      <w:tr w14:paraId="2263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9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广州中医药大学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A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博士后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25k-54k/月</w:t>
            </w:r>
          </w:p>
        </w:tc>
      </w:tr>
    </w:tbl>
    <w:p w14:paraId="72DA3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>企业</w:t>
      </w:r>
    </w:p>
    <w:tbl>
      <w:tblPr>
        <w:tblStyle w:val="2"/>
        <w:tblW w:w="9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9"/>
        <w:gridCol w:w="3199"/>
        <w:gridCol w:w="3199"/>
      </w:tblGrid>
      <w:tr w14:paraId="5D1C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单位名称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热招岗位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</w:tr>
      <w:tr w14:paraId="4E0E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0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广东健翔医院管理集团有限公司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重症医学科医生（初级）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、呼吸内科医生（初级）、B超医生、康复科医生（初级）、心电图医生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4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12k-15k/月</w:t>
            </w:r>
          </w:p>
        </w:tc>
      </w:tr>
      <w:tr w14:paraId="0847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8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深圳华源再生医学有限公司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3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细胞研究员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7k-15k/月</w:t>
            </w:r>
          </w:p>
        </w:tc>
      </w:tr>
      <w:tr w14:paraId="5963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B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3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临床助理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2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8k-12k/月</w:t>
            </w:r>
          </w:p>
        </w:tc>
      </w:tr>
    </w:tbl>
    <w:p w14:paraId="04386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以上所列为部分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招才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单位及岗位</w:t>
      </w:r>
    </w:p>
    <w:p w14:paraId="245A4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扫描下方二维码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可获取更多单位岗位信息</w:t>
      </w:r>
    </w:p>
    <w:p w14:paraId="46BFE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可报名现场参会，与单位面对面洽谈</w:t>
      </w:r>
    </w:p>
    <w:p w14:paraId="0A0D0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亦可线上投递简历，求职“快人一步”！↓</w:t>
      </w:r>
    </w:p>
    <w:p w14:paraId="0A38B2BA">
      <w:pPr>
        <w:jc w:val="center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drawing>
          <wp:inline distT="0" distB="0" distL="114300" distR="114300">
            <wp:extent cx="1705610" cy="1705610"/>
            <wp:effectExtent l="0" t="0" r="8890" b="8890"/>
            <wp:docPr id="3" name="图片 3" descr="9ad61b41a292cf42b27a57c02849ef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d61b41a292cf42b27a57c02849ef7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33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287D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咨询方式</w:t>
      </w:r>
    </w:p>
    <w:p w14:paraId="006FD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沈老师 13560233239</w:t>
      </w:r>
    </w:p>
    <w:p w14:paraId="7D901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张老师 13434367919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F6BED"/>
    <w:rsid w:val="00DD7D4C"/>
    <w:rsid w:val="01682E0C"/>
    <w:rsid w:val="01E90844"/>
    <w:rsid w:val="0248686D"/>
    <w:rsid w:val="038933A9"/>
    <w:rsid w:val="03CB30EB"/>
    <w:rsid w:val="03D1333D"/>
    <w:rsid w:val="04654AAF"/>
    <w:rsid w:val="04727A0B"/>
    <w:rsid w:val="04CA68E2"/>
    <w:rsid w:val="055A044E"/>
    <w:rsid w:val="069C3352"/>
    <w:rsid w:val="06AB6138"/>
    <w:rsid w:val="072C496B"/>
    <w:rsid w:val="07345DA7"/>
    <w:rsid w:val="07833FB5"/>
    <w:rsid w:val="07FB495C"/>
    <w:rsid w:val="09504FCB"/>
    <w:rsid w:val="09E1761A"/>
    <w:rsid w:val="0A95665E"/>
    <w:rsid w:val="0B692272"/>
    <w:rsid w:val="0BA83509"/>
    <w:rsid w:val="0BA91446"/>
    <w:rsid w:val="0D362D63"/>
    <w:rsid w:val="0D91789D"/>
    <w:rsid w:val="0E113324"/>
    <w:rsid w:val="0E28483D"/>
    <w:rsid w:val="10B1077E"/>
    <w:rsid w:val="10F36FE9"/>
    <w:rsid w:val="11114067"/>
    <w:rsid w:val="11701E76"/>
    <w:rsid w:val="120D49B0"/>
    <w:rsid w:val="126632EA"/>
    <w:rsid w:val="12DF53B9"/>
    <w:rsid w:val="1354718D"/>
    <w:rsid w:val="136B15CD"/>
    <w:rsid w:val="13875453"/>
    <w:rsid w:val="13A34262"/>
    <w:rsid w:val="14584E06"/>
    <w:rsid w:val="156102B8"/>
    <w:rsid w:val="16F944A3"/>
    <w:rsid w:val="17C665BA"/>
    <w:rsid w:val="1801216D"/>
    <w:rsid w:val="186D0013"/>
    <w:rsid w:val="195D4A4F"/>
    <w:rsid w:val="1AAB59C3"/>
    <w:rsid w:val="1B9227E0"/>
    <w:rsid w:val="1C6D02DA"/>
    <w:rsid w:val="1C7C15D2"/>
    <w:rsid w:val="1D4316AD"/>
    <w:rsid w:val="1DDC4A38"/>
    <w:rsid w:val="1EAC69D0"/>
    <w:rsid w:val="1EB663BA"/>
    <w:rsid w:val="1ED33FB6"/>
    <w:rsid w:val="1FB61837"/>
    <w:rsid w:val="1FEF48D2"/>
    <w:rsid w:val="22904FEA"/>
    <w:rsid w:val="22E209FA"/>
    <w:rsid w:val="22E3253F"/>
    <w:rsid w:val="25EC025F"/>
    <w:rsid w:val="27640405"/>
    <w:rsid w:val="28483B04"/>
    <w:rsid w:val="28B035B3"/>
    <w:rsid w:val="2908797F"/>
    <w:rsid w:val="2C410A6F"/>
    <w:rsid w:val="2CC94C4A"/>
    <w:rsid w:val="2DEC5F12"/>
    <w:rsid w:val="2F1E127D"/>
    <w:rsid w:val="2F2645E8"/>
    <w:rsid w:val="2FE7639E"/>
    <w:rsid w:val="30AD4BB2"/>
    <w:rsid w:val="30EA59A5"/>
    <w:rsid w:val="31352B82"/>
    <w:rsid w:val="31363115"/>
    <w:rsid w:val="32490D77"/>
    <w:rsid w:val="32DC15E2"/>
    <w:rsid w:val="33650BF3"/>
    <w:rsid w:val="34742388"/>
    <w:rsid w:val="34A00304"/>
    <w:rsid w:val="36BA16FC"/>
    <w:rsid w:val="38622181"/>
    <w:rsid w:val="39794940"/>
    <w:rsid w:val="398A4394"/>
    <w:rsid w:val="39A14595"/>
    <w:rsid w:val="39CF5CB2"/>
    <w:rsid w:val="3B507D11"/>
    <w:rsid w:val="3BA90C93"/>
    <w:rsid w:val="3C4565C1"/>
    <w:rsid w:val="3C831C1E"/>
    <w:rsid w:val="3EFC1158"/>
    <w:rsid w:val="3F3F6F12"/>
    <w:rsid w:val="3FA02E75"/>
    <w:rsid w:val="40C44FE1"/>
    <w:rsid w:val="40E71C00"/>
    <w:rsid w:val="42B46777"/>
    <w:rsid w:val="42C50139"/>
    <w:rsid w:val="435306CA"/>
    <w:rsid w:val="43920CF4"/>
    <w:rsid w:val="43A362C4"/>
    <w:rsid w:val="44213AFF"/>
    <w:rsid w:val="45971E73"/>
    <w:rsid w:val="45B222C8"/>
    <w:rsid w:val="477B47A8"/>
    <w:rsid w:val="486F6BED"/>
    <w:rsid w:val="494A1978"/>
    <w:rsid w:val="4A06632F"/>
    <w:rsid w:val="4B03749E"/>
    <w:rsid w:val="4B4734B2"/>
    <w:rsid w:val="4B951644"/>
    <w:rsid w:val="4B9714CF"/>
    <w:rsid w:val="4BBF1743"/>
    <w:rsid w:val="4BEA547E"/>
    <w:rsid w:val="4C4705C8"/>
    <w:rsid w:val="4C51463C"/>
    <w:rsid w:val="4C804D56"/>
    <w:rsid w:val="4C8F47D1"/>
    <w:rsid w:val="4E455264"/>
    <w:rsid w:val="4E695A46"/>
    <w:rsid w:val="5086381E"/>
    <w:rsid w:val="51713A23"/>
    <w:rsid w:val="530E6B4D"/>
    <w:rsid w:val="544F463D"/>
    <w:rsid w:val="547A5F1E"/>
    <w:rsid w:val="54B637FF"/>
    <w:rsid w:val="566366F7"/>
    <w:rsid w:val="56A13A98"/>
    <w:rsid w:val="573772E4"/>
    <w:rsid w:val="575529A1"/>
    <w:rsid w:val="58B0753F"/>
    <w:rsid w:val="595D5032"/>
    <w:rsid w:val="5A8775C4"/>
    <w:rsid w:val="5AAF4F6B"/>
    <w:rsid w:val="5AB15BD6"/>
    <w:rsid w:val="5AD46510"/>
    <w:rsid w:val="5B950EA3"/>
    <w:rsid w:val="5CC8395E"/>
    <w:rsid w:val="5DB82D5E"/>
    <w:rsid w:val="5E65736D"/>
    <w:rsid w:val="5E9E5E84"/>
    <w:rsid w:val="5F4B35F6"/>
    <w:rsid w:val="6011571A"/>
    <w:rsid w:val="60724A06"/>
    <w:rsid w:val="6143643E"/>
    <w:rsid w:val="62813D56"/>
    <w:rsid w:val="638D0B4D"/>
    <w:rsid w:val="65DC3671"/>
    <w:rsid w:val="68752646"/>
    <w:rsid w:val="6A1D6851"/>
    <w:rsid w:val="6AFF092F"/>
    <w:rsid w:val="6C56138A"/>
    <w:rsid w:val="6C866E49"/>
    <w:rsid w:val="6D1D6C3D"/>
    <w:rsid w:val="6D5E2D25"/>
    <w:rsid w:val="6DAC6C48"/>
    <w:rsid w:val="6E647AFF"/>
    <w:rsid w:val="6E9133EE"/>
    <w:rsid w:val="6ECB0DB5"/>
    <w:rsid w:val="6EDF2602"/>
    <w:rsid w:val="6F33286B"/>
    <w:rsid w:val="6F44427E"/>
    <w:rsid w:val="70AD67FB"/>
    <w:rsid w:val="717D2594"/>
    <w:rsid w:val="72857472"/>
    <w:rsid w:val="734B2FC2"/>
    <w:rsid w:val="73847A7B"/>
    <w:rsid w:val="73AE4765"/>
    <w:rsid w:val="740B2ED6"/>
    <w:rsid w:val="74F3598D"/>
    <w:rsid w:val="755D72AA"/>
    <w:rsid w:val="76405288"/>
    <w:rsid w:val="77758F14"/>
    <w:rsid w:val="78BD3F89"/>
    <w:rsid w:val="797848AB"/>
    <w:rsid w:val="79CE6A63"/>
    <w:rsid w:val="7A1B7E60"/>
    <w:rsid w:val="7A266B63"/>
    <w:rsid w:val="7ABA6442"/>
    <w:rsid w:val="7BD807DB"/>
    <w:rsid w:val="7C8415C1"/>
    <w:rsid w:val="7E001BBB"/>
    <w:rsid w:val="7F0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5</Pages>
  <Words>1379</Words>
  <Characters>1629</Characters>
  <Lines>0</Lines>
  <Paragraphs>0</Paragraphs>
  <TotalTime>10</TotalTime>
  <ScaleCrop>false</ScaleCrop>
  <LinksUpToDate>false</LinksUpToDate>
  <CharactersWithSpaces>1631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2026-04-13T08:41:00Z</dcterms:created>
  <dc:creator>白米饭</dc:creator>
  <cp:lastModifiedBy>匙</cp:lastModifiedBy>
  <dcterms:modified xsi:type="dcterms:W3CDTF">2026-04-15T01:30:43Z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8326917253A84DCD8EFB0A5FC4D7CE6C_13</vt:lpwstr>
  </property>
  <property fmtid="{D5CDD505-2E9C-101B-9397-08002B2CF9AE}" pid="4" name="KSOTemplateDocerSaveRecord">
    <vt:lpwstr>eyJoZGlkIjoiZDcxM2U3NjA4NDRiYWVjOWRlZTBhMmNkNjJhYWZhNmYiLCJ1c2VySWQiOiI3MTgxODczMjUifQ==</vt:lpwstr>
  </property>
  <property fmtid="{D5CDD505-2E9C-101B-9397-08002B2CF9AE}" pid="5" name="showFlag">
    <vt:bool>false</vt:bool>
  </property>
  <property fmtid="{D5CDD505-2E9C-101B-9397-08002B2CF9AE}" pid="6" name="userName">
    <vt:lpwstr>周高生</vt:lpwstr>
  </property>
</Properties>
</file>