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8D4D6A">
      <w:pPr>
        <w:pStyle w:val="3"/>
        <w:bidi w:val="0"/>
        <w:jc w:val="center"/>
        <w:rPr>
          <w:rFonts w:hint="default" w:eastAsia="汉仪中黑 197" w:cs="汉仪中黑 197" w:asciiTheme="minorAscii" w:hAnsiTheme="minorAscii"/>
        </w:rPr>
      </w:pPr>
      <w:r>
        <w:rPr>
          <w:rFonts w:hint="default" w:eastAsia="汉仪中黑 197" w:cs="汉仪中黑 197" w:asciiTheme="minorAscii" w:hAnsiTheme="minorAscii"/>
        </w:rPr>
        <w:t>公司介绍</w:t>
      </w:r>
    </w:p>
    <w:p w14:paraId="37330443">
      <w:pPr>
        <w:widowControl/>
        <w:spacing w:before="93" w:beforeLines="30" w:after="93" w:afterLines="30"/>
        <w:ind w:firstLine="480" w:firstLineChars="200"/>
        <w:jc w:val="left"/>
        <w:rPr>
          <w:rFonts w:hint="eastAsia" w:cs="宋体" w:asciiTheme="minorEastAsia" w:hAnsiTheme="minorEastAsia"/>
          <w:b/>
          <w:bCs/>
          <w:kern w:val="0"/>
          <w:sz w:val="24"/>
          <w:szCs w:val="24"/>
          <w:lang w:val="en-US" w:eastAsia="zh-CN"/>
        </w:rPr>
      </w:pPr>
      <w:r>
        <w:rPr>
          <w:rFonts w:hint="eastAsia" w:cs="宋体" w:asciiTheme="minorEastAsia" w:hAnsiTheme="minorEastAsia"/>
          <w:b/>
          <w:bCs/>
          <w:kern w:val="0"/>
          <w:sz w:val="24"/>
          <w:szCs w:val="24"/>
          <w:lang w:val="en-US" w:eastAsia="zh-CN"/>
        </w:rPr>
        <w:t>因诺（上海）资产管理有限公司</w:t>
      </w:r>
      <w:r>
        <w:rPr>
          <w:rFonts w:hint="eastAsia" w:cs="宋体" w:asciiTheme="minorEastAsia" w:hAnsiTheme="minorEastAsia"/>
          <w:b w:val="0"/>
          <w:bCs w:val="0"/>
          <w:kern w:val="0"/>
          <w:sz w:val="24"/>
          <w:szCs w:val="24"/>
          <w:lang w:val="en-US" w:eastAsia="zh-CN"/>
        </w:rPr>
        <w:t>是一家专注于二级市场投资的量化基金公司，目前，</w:t>
      </w:r>
      <w:r>
        <w:rPr>
          <w:rFonts w:hint="eastAsia" w:cs="宋体" w:asciiTheme="minorEastAsia" w:hAnsiTheme="minorEastAsia"/>
          <w:b/>
          <w:bCs/>
          <w:kern w:val="0"/>
          <w:sz w:val="24"/>
          <w:szCs w:val="24"/>
          <w:lang w:val="en-US" w:eastAsia="zh-CN"/>
        </w:rPr>
        <w:t>因诺资产管理规模二百多亿。</w:t>
      </w:r>
      <w:r>
        <w:rPr>
          <w:rFonts w:hint="eastAsia" w:cs="宋体" w:asciiTheme="minorEastAsia" w:hAnsiTheme="minorEastAsia"/>
          <w:b w:val="0"/>
          <w:bCs w:val="0"/>
          <w:kern w:val="0"/>
          <w:sz w:val="24"/>
          <w:szCs w:val="24"/>
          <w:lang w:val="en-US" w:eastAsia="zh-CN"/>
        </w:rPr>
        <w:t>成立十年来，因诺资产致力于为投资者创造长期价值，依托于专业的团队，构建了高水平的量化投资多策略体系和成熟的交易系统。自成立以来，因诺资产创造了优秀的业绩，</w:t>
      </w:r>
      <w:r>
        <w:rPr>
          <w:rFonts w:hint="eastAsia" w:cs="宋体" w:asciiTheme="minorEastAsia" w:hAnsiTheme="minorEastAsia"/>
          <w:b/>
          <w:bCs/>
          <w:kern w:val="0"/>
          <w:sz w:val="24"/>
          <w:szCs w:val="24"/>
          <w:lang w:val="en-US" w:eastAsia="zh-CN"/>
        </w:rPr>
        <w:t>荣获了金牛奖、金阳光奖、金长江奖、英</w:t>
      </w:r>
      <w:bookmarkStart w:id="0" w:name="_GoBack"/>
      <w:bookmarkEnd w:id="0"/>
      <w:r>
        <w:rPr>
          <w:rFonts w:hint="eastAsia" w:cs="宋体" w:asciiTheme="minorEastAsia" w:hAnsiTheme="minorEastAsia"/>
          <w:b/>
          <w:bCs/>
          <w:kern w:val="0"/>
          <w:sz w:val="24"/>
          <w:szCs w:val="24"/>
          <w:lang w:val="en-US" w:eastAsia="zh-CN"/>
        </w:rPr>
        <w:t>华奖等一百五十余项奖项。</w:t>
      </w:r>
    </w:p>
    <w:p w14:paraId="6E57E381">
      <w:pPr>
        <w:widowControl/>
        <w:spacing w:before="93" w:beforeLines="30" w:after="93" w:afterLines="30"/>
        <w:ind w:firstLine="480" w:firstLineChars="200"/>
        <w:jc w:val="left"/>
        <w:rPr>
          <w:rFonts w:hint="eastAsia" w:cs="宋体" w:asciiTheme="minorEastAsia" w:hAnsiTheme="minorEastAsia"/>
          <w:b/>
          <w:bCs/>
          <w:kern w:val="0"/>
          <w:sz w:val="24"/>
          <w:szCs w:val="24"/>
          <w:lang w:val="en-US" w:eastAsia="zh-CN"/>
        </w:rPr>
      </w:pPr>
    </w:p>
    <w:p w14:paraId="3D449593">
      <w:pPr>
        <w:pStyle w:val="4"/>
        <w:bidi w:val="0"/>
      </w:pPr>
      <w:r>
        <w:rPr>
          <w:rFonts w:hint="eastAsia"/>
        </w:rPr>
        <w:t>招聘岗位</w:t>
      </w:r>
    </w:p>
    <w:p w14:paraId="39DCC920">
      <w:pPr>
        <w:pStyle w:val="6"/>
        <w:bidi w:val="0"/>
        <w:rPr>
          <w:rFonts w:hint="eastAsia"/>
        </w:rPr>
      </w:pPr>
      <w:r>
        <w:rPr>
          <w:rFonts w:hint="eastAsia"/>
        </w:rPr>
        <w:t>一、C++开发实习生</w:t>
      </w:r>
    </w:p>
    <w:p w14:paraId="6CC4289B">
      <w:pPr>
        <w:rPr>
          <w:b/>
          <w:bCs/>
          <w:sz w:val="24"/>
          <w:szCs w:val="24"/>
        </w:rPr>
      </w:pPr>
      <w:r>
        <w:rPr>
          <w:rFonts w:hint="eastAsia"/>
          <w:b/>
          <w:bCs/>
          <w:sz w:val="24"/>
          <w:szCs w:val="24"/>
        </w:rPr>
        <w:t>【工作职责】</w:t>
      </w:r>
    </w:p>
    <w:p w14:paraId="3C56A836">
      <w:pPr>
        <w:bidi w:val="0"/>
        <w:rPr>
          <w:sz w:val="24"/>
          <w:szCs w:val="24"/>
        </w:rPr>
      </w:pPr>
      <w:r>
        <w:rPr>
          <w:sz w:val="24"/>
          <w:szCs w:val="24"/>
        </w:rPr>
        <w:t>1、参与公司量化交易系统、行情系统、回测平台的开发、优化与维护工作。</w:t>
      </w:r>
    </w:p>
    <w:p w14:paraId="637FFAA7">
      <w:pPr>
        <w:bidi w:val="0"/>
        <w:rPr>
          <w:sz w:val="24"/>
          <w:szCs w:val="24"/>
        </w:rPr>
      </w:pPr>
      <w:r>
        <w:rPr>
          <w:sz w:val="24"/>
          <w:szCs w:val="24"/>
        </w:rPr>
        <w:t>2、协助策略研究员对量化策略进行实现和优化。</w:t>
      </w:r>
    </w:p>
    <w:p w14:paraId="3FBFCD1B">
      <w:pPr>
        <w:rPr>
          <w:sz w:val="24"/>
          <w:szCs w:val="24"/>
        </w:rPr>
      </w:pPr>
      <w:r>
        <w:rPr>
          <w:sz w:val="24"/>
          <w:szCs w:val="24"/>
        </w:rPr>
        <w:t>3、持续优化公司分布式交易系统的基础架构、通信、存储等模块。</w:t>
      </w:r>
    </w:p>
    <w:p w14:paraId="3C2C68FD">
      <w:pPr>
        <w:rPr>
          <w:b/>
          <w:bCs/>
          <w:sz w:val="24"/>
          <w:szCs w:val="24"/>
        </w:rPr>
      </w:pPr>
      <w:r>
        <w:rPr>
          <w:rFonts w:hint="eastAsia"/>
          <w:b/>
          <w:bCs/>
          <w:sz w:val="24"/>
          <w:szCs w:val="24"/>
        </w:rPr>
        <w:t>【职位要求】</w:t>
      </w:r>
    </w:p>
    <w:p w14:paraId="0EC48622">
      <w:pPr>
        <w:rPr>
          <w:sz w:val="24"/>
          <w:szCs w:val="24"/>
        </w:rPr>
      </w:pPr>
      <w:r>
        <w:rPr>
          <w:sz w:val="24"/>
          <w:szCs w:val="24"/>
        </w:rPr>
        <w:t>1、计算机、电子、自动化等专业，硕士及以上学历。</w:t>
      </w:r>
    </w:p>
    <w:p w14:paraId="245A8020">
      <w:pPr>
        <w:rPr>
          <w:sz w:val="24"/>
          <w:szCs w:val="24"/>
        </w:rPr>
      </w:pPr>
      <w:r>
        <w:rPr>
          <w:sz w:val="24"/>
          <w:szCs w:val="24"/>
        </w:rPr>
        <w:t>2、具备良好的C++语言基础知识，具有linux环境下C/C++开发经验，有较高的技术素养。了解和熟悉至少一种其他编程语言，例如：java、Python、go等。</w:t>
      </w:r>
    </w:p>
    <w:p w14:paraId="3EF200D3">
      <w:pPr>
        <w:rPr>
          <w:sz w:val="24"/>
          <w:szCs w:val="24"/>
        </w:rPr>
      </w:pPr>
      <w:r>
        <w:rPr>
          <w:sz w:val="24"/>
          <w:szCs w:val="24"/>
        </w:rPr>
        <w:t>3、对分布式、微服务等系统架构理念有一定的研究和理解，了解相关分布式系统开发框架，例如：grpc、brpc等。</w:t>
      </w:r>
    </w:p>
    <w:p w14:paraId="65167724">
      <w:pPr>
        <w:rPr>
          <w:sz w:val="24"/>
          <w:szCs w:val="24"/>
        </w:rPr>
      </w:pPr>
      <w:r>
        <w:rPr>
          <w:sz w:val="24"/>
          <w:szCs w:val="24"/>
        </w:rPr>
        <w:t>4、对相关内存数据库有一定的了解和熟悉，并有实际使用经验，例如：redis等。</w:t>
      </w:r>
    </w:p>
    <w:p w14:paraId="29E58DC6">
      <w:pPr>
        <w:rPr>
          <w:sz w:val="24"/>
          <w:szCs w:val="24"/>
        </w:rPr>
      </w:pPr>
      <w:r>
        <w:rPr>
          <w:sz w:val="24"/>
          <w:szCs w:val="24"/>
        </w:rPr>
        <w:t>5、熟练使用Mysql或其他主流关系型数据库。</w:t>
      </w:r>
    </w:p>
    <w:p w14:paraId="667CBBC5">
      <w:pPr>
        <w:rPr>
          <w:sz w:val="24"/>
          <w:szCs w:val="24"/>
        </w:rPr>
      </w:pPr>
      <w:r>
        <w:rPr>
          <w:sz w:val="24"/>
          <w:szCs w:val="24"/>
        </w:rPr>
        <w:t>6.、具有优秀的团队沟通和协作能力、责任心强，善于学习，有较强的自我驱动，具有独立分析并解决问题的能力。</w:t>
      </w:r>
    </w:p>
    <w:p w14:paraId="5A3C6269">
      <w:pPr>
        <w:rPr>
          <w:sz w:val="24"/>
          <w:szCs w:val="24"/>
        </w:rPr>
      </w:pPr>
      <w:r>
        <w:rPr>
          <w:sz w:val="24"/>
          <w:szCs w:val="24"/>
        </w:rPr>
        <w:t>7、对高性能计算、低延迟通讯等技术方面有一定的钻研和了解，例如：ZeroMQ、共享内存、无锁队列等。</w:t>
      </w:r>
    </w:p>
    <w:p w14:paraId="0B506E19">
      <w:pPr>
        <w:rPr>
          <w:sz w:val="24"/>
          <w:szCs w:val="24"/>
        </w:rPr>
      </w:pPr>
      <w:r>
        <w:rPr>
          <w:sz w:val="24"/>
          <w:szCs w:val="24"/>
        </w:rPr>
        <w:t>8、需要线下实习5个月</w:t>
      </w:r>
      <w:r>
        <w:rPr>
          <w:rFonts w:hint="eastAsia"/>
          <w:sz w:val="24"/>
          <w:szCs w:val="24"/>
          <w:lang w:val="en-US" w:eastAsia="zh-CN"/>
        </w:rPr>
        <w:t>左右</w:t>
      </w:r>
      <w:r>
        <w:rPr>
          <w:sz w:val="24"/>
          <w:szCs w:val="24"/>
        </w:rPr>
        <w:t>，</w:t>
      </w:r>
      <w:r>
        <w:rPr>
          <w:rFonts w:hint="eastAsia"/>
          <w:sz w:val="24"/>
          <w:szCs w:val="24"/>
          <w:lang w:val="en-US" w:eastAsia="zh-CN"/>
        </w:rPr>
        <w:t>实习表现优异者</w:t>
      </w:r>
      <w:r>
        <w:rPr>
          <w:sz w:val="24"/>
          <w:szCs w:val="24"/>
        </w:rPr>
        <w:t>有留用机会。</w:t>
      </w:r>
    </w:p>
    <w:p w14:paraId="153FE5F4">
      <w:pPr>
        <w:rPr>
          <w:b/>
          <w:bCs/>
          <w:sz w:val="24"/>
          <w:szCs w:val="24"/>
        </w:rPr>
      </w:pPr>
      <w:r>
        <w:rPr>
          <w:rFonts w:hint="eastAsia"/>
          <w:b/>
          <w:bCs/>
          <w:sz w:val="24"/>
          <w:szCs w:val="24"/>
        </w:rPr>
        <w:t>【办公位置】</w:t>
      </w:r>
    </w:p>
    <w:p w14:paraId="1ACE4DEF">
      <w:pPr>
        <w:rPr>
          <w:rFonts w:hint="eastAsia"/>
          <w:sz w:val="24"/>
          <w:szCs w:val="24"/>
        </w:rPr>
      </w:pPr>
      <w:r>
        <w:rPr>
          <w:rFonts w:hint="eastAsia"/>
          <w:sz w:val="24"/>
          <w:szCs w:val="24"/>
        </w:rPr>
        <w:t>北京市西城区庄胜广场南翼18层</w:t>
      </w:r>
    </w:p>
    <w:p w14:paraId="62EDA210">
      <w:pPr>
        <w:rPr>
          <w:sz w:val="24"/>
          <w:szCs w:val="24"/>
        </w:rPr>
      </w:pPr>
    </w:p>
    <w:p w14:paraId="2E042FAB">
      <w:pPr>
        <w:pStyle w:val="6"/>
        <w:bidi w:val="0"/>
        <w:rPr>
          <w:rFonts w:hint="eastAsia"/>
          <w:lang w:eastAsia="zh-CN"/>
        </w:rPr>
      </w:pPr>
      <w:r>
        <w:rPr>
          <w:rFonts w:hint="eastAsia"/>
        </w:rPr>
        <w:t>二、量化投资实习生</w:t>
      </w:r>
    </w:p>
    <w:p w14:paraId="579DA0DF">
      <w:pPr>
        <w:rPr>
          <w:rFonts w:hint="eastAsia"/>
          <w:b/>
          <w:bCs/>
          <w:sz w:val="24"/>
          <w:szCs w:val="24"/>
        </w:rPr>
      </w:pPr>
      <w:r>
        <w:rPr>
          <w:rFonts w:hint="eastAsia"/>
          <w:b/>
          <w:bCs/>
          <w:sz w:val="24"/>
          <w:szCs w:val="24"/>
        </w:rPr>
        <w:t>【工作职责】</w:t>
      </w:r>
    </w:p>
    <w:p w14:paraId="55317BED">
      <w:pPr>
        <w:rPr>
          <w:sz w:val="24"/>
          <w:szCs w:val="24"/>
        </w:rPr>
      </w:pPr>
      <w:r>
        <w:rPr>
          <w:rFonts w:hint="eastAsia"/>
          <w:sz w:val="24"/>
          <w:szCs w:val="24"/>
        </w:rPr>
        <w:t>辅助完成量化投资策略研究。</w:t>
      </w:r>
    </w:p>
    <w:p w14:paraId="666C2908">
      <w:pPr>
        <w:rPr>
          <w:rFonts w:hint="eastAsia"/>
          <w:b/>
          <w:bCs/>
          <w:sz w:val="24"/>
          <w:szCs w:val="24"/>
        </w:rPr>
      </w:pPr>
      <w:r>
        <w:rPr>
          <w:rFonts w:hint="eastAsia"/>
          <w:b/>
          <w:bCs/>
          <w:sz w:val="24"/>
          <w:szCs w:val="24"/>
        </w:rPr>
        <w:t>【职位要求】</w:t>
      </w:r>
    </w:p>
    <w:p w14:paraId="5E6F145C">
      <w:pPr>
        <w:rPr>
          <w:sz w:val="24"/>
          <w:szCs w:val="24"/>
        </w:rPr>
      </w:pPr>
      <w:r>
        <w:rPr>
          <w:sz w:val="24"/>
          <w:szCs w:val="24"/>
        </w:rPr>
        <w:t>1、理工科专业，硕博士优先；</w:t>
      </w:r>
    </w:p>
    <w:p w14:paraId="666D024F">
      <w:pPr>
        <w:rPr>
          <w:sz w:val="24"/>
          <w:szCs w:val="24"/>
        </w:rPr>
      </w:pPr>
      <w:r>
        <w:rPr>
          <w:sz w:val="24"/>
          <w:szCs w:val="24"/>
        </w:rPr>
        <w:t>2、有扎实的数理基础（统计，概率论等）；</w:t>
      </w:r>
    </w:p>
    <w:p w14:paraId="7EFE7852">
      <w:pPr>
        <w:rPr>
          <w:sz w:val="24"/>
          <w:szCs w:val="24"/>
        </w:rPr>
      </w:pPr>
      <w:r>
        <w:rPr>
          <w:sz w:val="24"/>
          <w:szCs w:val="24"/>
        </w:rPr>
        <w:t>3、熟悉至少一门编程语言，如Python、C++；能够熟练进行金融数据分析处理；能够使用Python复现研报中的因子、或就量化进行过实习或者自主进行过深入学习研究者优先；</w:t>
      </w:r>
    </w:p>
    <w:p w14:paraId="035AEA03">
      <w:pPr>
        <w:rPr>
          <w:sz w:val="24"/>
          <w:szCs w:val="24"/>
        </w:rPr>
      </w:pPr>
      <w:r>
        <w:rPr>
          <w:sz w:val="24"/>
          <w:szCs w:val="24"/>
        </w:rPr>
        <w:t>4、严谨深入的研究习惯，独立负责或者在大型项目研究中负责重要研究内容，有成型的研究成果；</w:t>
      </w:r>
    </w:p>
    <w:p w14:paraId="51D03142">
      <w:pPr>
        <w:rPr>
          <w:sz w:val="24"/>
          <w:szCs w:val="24"/>
        </w:rPr>
      </w:pPr>
      <w:r>
        <w:rPr>
          <w:sz w:val="24"/>
          <w:szCs w:val="24"/>
        </w:rPr>
        <w:t>5、优秀的创新能力，在专业、课题或者竞赛项目中就难点以及问题有创新性的解决方案或者研究经历；</w:t>
      </w:r>
    </w:p>
    <w:p w14:paraId="3AFE8559">
      <w:pPr>
        <w:rPr>
          <w:sz w:val="24"/>
          <w:szCs w:val="24"/>
        </w:rPr>
      </w:pPr>
      <w:r>
        <w:rPr>
          <w:sz w:val="24"/>
          <w:szCs w:val="24"/>
        </w:rPr>
        <w:t>6、在竞赛中获得优异成绩、</w:t>
      </w:r>
      <w:r>
        <w:rPr>
          <w:rFonts w:hint="eastAsia"/>
          <w:sz w:val="24"/>
          <w:szCs w:val="24"/>
          <w:lang w:val="en-US" w:eastAsia="zh-CN"/>
        </w:rPr>
        <w:t>优秀</w:t>
      </w:r>
      <w:r>
        <w:rPr>
          <w:sz w:val="24"/>
          <w:szCs w:val="24"/>
        </w:rPr>
        <w:t>刊物发表者优先考虑；</w:t>
      </w:r>
    </w:p>
    <w:p w14:paraId="514E6F0A">
      <w:pPr>
        <w:rPr>
          <w:sz w:val="24"/>
          <w:szCs w:val="24"/>
        </w:rPr>
      </w:pPr>
      <w:r>
        <w:rPr>
          <w:sz w:val="24"/>
          <w:szCs w:val="24"/>
        </w:rPr>
        <w:t>7、每周最少出勤4天及以上，能够连续线下实习</w:t>
      </w:r>
      <w:r>
        <w:rPr>
          <w:rFonts w:hint="eastAsia"/>
          <w:sz w:val="24"/>
          <w:szCs w:val="24"/>
          <w:lang w:val="en-US" w:eastAsia="zh-CN"/>
        </w:rPr>
        <w:t>3</w:t>
      </w:r>
      <w:r>
        <w:rPr>
          <w:sz w:val="24"/>
          <w:szCs w:val="24"/>
        </w:rPr>
        <w:t>个月及以上，实习表现优异者有转正机会；</w:t>
      </w:r>
    </w:p>
    <w:p w14:paraId="347A0FC7">
      <w:pPr>
        <w:rPr>
          <w:rFonts w:hint="default" w:eastAsiaTheme="minorEastAsia"/>
          <w:sz w:val="24"/>
          <w:szCs w:val="24"/>
          <w:lang w:val="en-US" w:eastAsia="zh-CN"/>
        </w:rPr>
      </w:pPr>
      <w:r>
        <w:rPr>
          <w:rFonts w:hint="eastAsia"/>
          <w:sz w:val="24"/>
          <w:szCs w:val="24"/>
          <w:lang w:val="en-US" w:eastAsia="zh-CN"/>
        </w:rPr>
        <w:t>8、本岗位暑期留用实习和日常实习均在招聘欢迎投递。</w:t>
      </w:r>
    </w:p>
    <w:p w14:paraId="6BB1AAE3">
      <w:pPr>
        <w:rPr>
          <w:b/>
          <w:bCs/>
          <w:sz w:val="24"/>
          <w:szCs w:val="24"/>
        </w:rPr>
      </w:pPr>
      <w:r>
        <w:rPr>
          <w:rFonts w:hint="eastAsia"/>
          <w:b/>
          <w:bCs/>
          <w:sz w:val="24"/>
          <w:szCs w:val="24"/>
        </w:rPr>
        <w:t>【办公位置】</w:t>
      </w:r>
    </w:p>
    <w:p w14:paraId="0119F8DC">
      <w:pPr>
        <w:rPr>
          <w:rFonts w:hint="default" w:eastAsiaTheme="minorEastAsia"/>
          <w:sz w:val="24"/>
          <w:szCs w:val="24"/>
          <w:lang w:val="en-US" w:eastAsia="zh-CN"/>
        </w:rPr>
      </w:pPr>
      <w:r>
        <w:rPr>
          <w:rFonts w:hint="eastAsia"/>
          <w:sz w:val="24"/>
          <w:szCs w:val="24"/>
        </w:rPr>
        <w:t>北京市西城区庄胜广场南翼18层</w:t>
      </w:r>
      <w:r>
        <w:rPr>
          <w:rFonts w:hint="eastAsia"/>
          <w:sz w:val="24"/>
          <w:szCs w:val="24"/>
          <w:lang w:eastAsia="zh-CN"/>
        </w:rPr>
        <w:t>、</w:t>
      </w:r>
      <w:r>
        <w:rPr>
          <w:rFonts w:hint="eastAsia"/>
          <w:sz w:val="24"/>
          <w:szCs w:val="24"/>
          <w:lang w:val="en-US" w:eastAsia="zh-CN"/>
        </w:rPr>
        <w:t>上海市虹口区白玉兰广场</w:t>
      </w:r>
    </w:p>
    <w:p w14:paraId="3109893D">
      <w:pPr>
        <w:rPr>
          <w:rFonts w:hint="eastAsia"/>
          <w:b/>
          <w:bCs/>
          <w:sz w:val="24"/>
          <w:szCs w:val="24"/>
        </w:rPr>
      </w:pPr>
    </w:p>
    <w:p w14:paraId="6B92BEE3">
      <w:pPr>
        <w:rPr>
          <w:b/>
          <w:bCs/>
          <w:sz w:val="24"/>
          <w:szCs w:val="24"/>
        </w:rPr>
      </w:pPr>
      <w:r>
        <w:rPr>
          <w:rFonts w:hint="eastAsia"/>
          <w:b/>
          <w:bCs/>
          <w:sz w:val="24"/>
          <w:szCs w:val="24"/>
        </w:rPr>
        <w:t>【投递方式】</w:t>
      </w:r>
    </w:p>
    <w:p w14:paraId="09A5BA52">
      <w:pPr>
        <w:rPr>
          <w:sz w:val="24"/>
          <w:szCs w:val="24"/>
        </w:rPr>
      </w:pPr>
      <w:r>
        <w:rPr>
          <w:rFonts w:hint="eastAsia"/>
          <w:sz w:val="24"/>
          <w:szCs w:val="24"/>
        </w:rPr>
        <w:t>邮箱：</w:t>
      </w:r>
      <w:r>
        <w:rPr>
          <w:sz w:val="24"/>
          <w:szCs w:val="24"/>
        </w:rPr>
        <w:fldChar w:fldCharType="begin"/>
      </w:r>
      <w:r>
        <w:rPr>
          <w:rFonts w:hint="eastAsia"/>
          <w:sz w:val="24"/>
          <w:szCs w:val="24"/>
        </w:rPr>
        <w:instrText xml:space="preserve">HYPERLINK "mailto:resume@innoam.com"</w:instrText>
      </w:r>
      <w:r>
        <w:rPr>
          <w:sz w:val="24"/>
          <w:szCs w:val="24"/>
        </w:rPr>
        <w:fldChar w:fldCharType="separate"/>
      </w:r>
      <w:r>
        <w:rPr>
          <w:rStyle w:val="11"/>
          <w:sz w:val="24"/>
          <w:szCs w:val="24"/>
        </w:rPr>
        <w:t>resume</w:t>
      </w:r>
      <w:r>
        <w:rPr>
          <w:rStyle w:val="11"/>
          <w:rFonts w:hint="eastAsia"/>
          <w:sz w:val="24"/>
          <w:szCs w:val="24"/>
        </w:rPr>
        <w:t>@</w:t>
      </w:r>
      <w:r>
        <w:rPr>
          <w:rStyle w:val="11"/>
          <w:sz w:val="24"/>
          <w:szCs w:val="24"/>
        </w:rPr>
        <w:t>innoam.com</w:t>
      </w:r>
      <w:r>
        <w:rPr>
          <w:sz w:val="24"/>
          <w:szCs w:val="24"/>
        </w:rPr>
        <w:fldChar w:fldCharType="end"/>
      </w:r>
    </w:p>
    <w:p w14:paraId="5696A47A">
      <w:pPr>
        <w:rPr>
          <w:sz w:val="24"/>
          <w:szCs w:val="24"/>
        </w:rPr>
      </w:pPr>
      <w:r>
        <w:rPr>
          <w:rFonts w:hint="eastAsia"/>
          <w:sz w:val="24"/>
          <w:szCs w:val="24"/>
        </w:rPr>
        <w:t>微信：innoamHR</w:t>
      </w:r>
    </w:p>
    <w:p w14:paraId="0A93E1DC">
      <w:pPr>
        <w:rPr>
          <w:rFonts w:hint="default" w:eastAsiaTheme="minorEastAsia"/>
          <w:sz w:val="24"/>
          <w:szCs w:val="24"/>
          <w:lang w:val="en-US" w:eastAsia="zh-CN"/>
        </w:rPr>
      </w:pPr>
      <w:r>
        <w:rPr>
          <w:rFonts w:hint="eastAsia"/>
          <w:sz w:val="24"/>
          <w:szCs w:val="24"/>
        </w:rPr>
        <w:t>注</w:t>
      </w:r>
      <w:r>
        <w:rPr>
          <w:rFonts w:hint="eastAsia"/>
          <w:sz w:val="24"/>
          <w:szCs w:val="24"/>
          <w:lang w:eastAsia="zh-CN"/>
        </w:rPr>
        <w:t>：</w:t>
      </w:r>
      <w:r>
        <w:rPr>
          <w:rFonts w:hint="eastAsia"/>
          <w:sz w:val="24"/>
          <w:szCs w:val="24"/>
        </w:rPr>
        <w:t>投递时请备注上个人姓名+应聘岗位+</w:t>
      </w:r>
      <w:r>
        <w:rPr>
          <w:rFonts w:hint="eastAsia"/>
          <w:sz w:val="24"/>
          <w:szCs w:val="24"/>
          <w:lang w:val="en-US" w:eastAsia="zh-CN"/>
        </w:rPr>
        <w:t>计划实习时间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汉仪中黑 197">
    <w:panose1 w:val="00020600040101010101"/>
    <w:charset w:val="86"/>
    <w:family w:val="auto"/>
    <w:pitch w:val="default"/>
    <w:sig w:usb0="A00002BF" w:usb1="18EF7CFA" w:usb2="00000016" w:usb3="00000000" w:csb0="0004009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44B"/>
    <w:rsid w:val="002D6A1A"/>
    <w:rsid w:val="00561660"/>
    <w:rsid w:val="008D1973"/>
    <w:rsid w:val="009C344B"/>
    <w:rsid w:val="17232DD7"/>
    <w:rsid w:val="617D26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unhideWhenUsed/>
    <w:qFormat/>
    <w:uiPriority w:val="9"/>
    <w:pPr>
      <w:keepNext/>
      <w:keepLines/>
      <w:spacing w:before="280" w:beforeLines="0" w:beforeAutospacing="0" w:after="290" w:afterLines="0" w:afterAutospacing="0" w:line="372" w:lineRule="auto"/>
      <w:outlineLvl w:val="4"/>
    </w:pPr>
    <w:rPr>
      <w:b/>
      <w:sz w:val="28"/>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7">
    <w:name w:val="footer"/>
    <w:basedOn w:val="1"/>
    <w:link w:val="13"/>
    <w:unhideWhenUsed/>
    <w:uiPriority w:val="99"/>
    <w:pPr>
      <w:tabs>
        <w:tab w:val="center" w:pos="4153"/>
        <w:tab w:val="right" w:pos="8306"/>
      </w:tabs>
      <w:snapToGrid w:val="0"/>
      <w:jc w:val="left"/>
    </w:pPr>
    <w:rPr>
      <w:sz w:val="18"/>
      <w:szCs w:val="18"/>
    </w:rPr>
  </w:style>
  <w:style w:type="paragraph" w:styleId="8">
    <w:name w:val="header"/>
    <w:basedOn w:val="1"/>
    <w:link w:val="12"/>
    <w:unhideWhenUsed/>
    <w:uiPriority w:val="99"/>
    <w:pPr>
      <w:tabs>
        <w:tab w:val="center" w:pos="4153"/>
        <w:tab w:val="right" w:pos="8306"/>
      </w:tabs>
      <w:snapToGrid w:val="0"/>
      <w:jc w:val="center"/>
    </w:pPr>
    <w:rPr>
      <w:sz w:val="18"/>
      <w:szCs w:val="18"/>
    </w:rPr>
  </w:style>
  <w:style w:type="character" w:styleId="11">
    <w:name w:val="Hyperlink"/>
    <w:basedOn w:val="10"/>
    <w:unhideWhenUsed/>
    <w:uiPriority w:val="99"/>
    <w:rPr>
      <w:color w:val="0563C1" w:themeColor="hyperlink"/>
      <w:u w:val="single"/>
      <w14:textFill>
        <w14:solidFill>
          <w14:schemeClr w14:val="hlink"/>
        </w14:solidFill>
      </w14:textFill>
    </w:rPr>
  </w:style>
  <w:style w:type="character" w:customStyle="1" w:styleId="12">
    <w:name w:val="页眉 字符"/>
    <w:basedOn w:val="10"/>
    <w:link w:val="8"/>
    <w:uiPriority w:val="99"/>
    <w:rPr>
      <w:sz w:val="18"/>
      <w:szCs w:val="18"/>
    </w:rPr>
  </w:style>
  <w:style w:type="character" w:customStyle="1" w:styleId="13">
    <w:name w:val="页脚 字符"/>
    <w:basedOn w:val="10"/>
    <w:link w:val="7"/>
    <w:uiPriority w:val="99"/>
    <w:rPr>
      <w:sz w:val="18"/>
      <w:szCs w:val="18"/>
    </w:rPr>
  </w:style>
  <w:style w:type="character" w:customStyle="1" w:styleId="14">
    <w:name w:val="Unresolved Mention"/>
    <w:basedOn w:val="1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981</Words>
  <Characters>1059</Characters>
  <Lines>7</Lines>
  <Paragraphs>2</Paragraphs>
  <TotalTime>21</TotalTime>
  <ScaleCrop>false</ScaleCrop>
  <LinksUpToDate>false</LinksUpToDate>
  <CharactersWithSpaces>1059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2024-03-12T05:05:00Z</dcterms:created>
  <dc:creator>Administrator</dc:creator>
  <cp:lastModifiedBy>wcj</cp:lastModifiedBy>
  <dcterms:modified xsi:type="dcterms:W3CDTF">2026-05-12T02:38:31Z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eyJoZGlkIjoiYjJjMjhhYzViZmQ5N2UzZWM2MDdkNmI3MjA4NTYzYTYiLCJ1c2VySWQiOiIzNTIyMTgzMDcifQ==</vt:lpwstr>
  </property>
  <property fmtid="{D5CDD505-2E9C-101B-9397-08002B2CF9AE}" pid="3" name="KSOProductBuildVer">
    <vt:lpwstr>2052-12.1.0.25865</vt:lpwstr>
  </property>
  <property fmtid="{D5CDD505-2E9C-101B-9397-08002B2CF9AE}" pid="4" name="ICV">
    <vt:lpwstr>E8DF0DB30D4F4202B1ACD47E75F5D113_13</vt:lpwstr>
  </property>
</Properties>
</file>