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EEF1" w14:textId="742CB1EA" w:rsidR="007F61B2" w:rsidRDefault="007F61B2" w:rsidP="00D32B28">
      <w:pPr>
        <w:rPr>
          <w:rFonts w:ascii="Tahoma" w:eastAsia="DengXian" w:hAnsi="Tahoma" w:cs="Tahoma"/>
          <w:b/>
          <w:bCs/>
          <w:color w:val="121212"/>
          <w:sz w:val="21"/>
          <w:szCs w:val="21"/>
          <w:shd w:val="clear" w:color="auto" w:fill="FFFFFF"/>
          <w:lang w:eastAsia="zh-CN"/>
        </w:rPr>
      </w:pPr>
      <w:r w:rsidRPr="007F61B2">
        <w:rPr>
          <w:rFonts w:ascii="Tahoma" w:eastAsia="DengXian" w:hAnsi="Tahoma" w:cs="Tahoma" w:hint="eastAsia"/>
          <w:b/>
          <w:bCs/>
          <w:color w:val="121212"/>
          <w:sz w:val="21"/>
          <w:szCs w:val="21"/>
          <w:shd w:val="clear" w:color="auto" w:fill="FFFFFF"/>
          <w:lang w:eastAsia="zh-CN"/>
        </w:rPr>
        <w:t xml:space="preserve">Role: </w:t>
      </w:r>
      <w:r w:rsidR="00D32B28" w:rsidRPr="007F61B2">
        <w:rPr>
          <w:rFonts w:ascii="Tahoma" w:hAnsi="Tahoma" w:cs="Tahoma"/>
          <w:b/>
          <w:bCs/>
          <w:color w:val="121212"/>
          <w:sz w:val="21"/>
          <w:szCs w:val="21"/>
          <w:shd w:val="clear" w:color="auto" w:fill="FFFFFF"/>
        </w:rPr>
        <w:t>IBM Consulting Associates Program Y202</w:t>
      </w:r>
      <w:r w:rsidRPr="007F61B2">
        <w:rPr>
          <w:rFonts w:ascii="Tahoma" w:eastAsia="DengXian" w:hAnsi="Tahoma" w:cs="Tahoma" w:hint="eastAsia"/>
          <w:b/>
          <w:bCs/>
          <w:color w:val="121212"/>
          <w:sz w:val="21"/>
          <w:szCs w:val="21"/>
          <w:shd w:val="clear" w:color="auto" w:fill="FFFFFF"/>
          <w:lang w:eastAsia="zh-CN"/>
        </w:rPr>
        <w:t>6</w:t>
      </w:r>
    </w:p>
    <w:p w14:paraId="60C1475D" w14:textId="77777777" w:rsidR="000655D6" w:rsidRPr="000655D6" w:rsidRDefault="000655D6" w:rsidP="00D32B28">
      <w:pPr>
        <w:rPr>
          <w:rFonts w:ascii="Tahoma" w:eastAsia="DengXian" w:hAnsi="Tahoma" w:cs="Tahoma"/>
          <w:b/>
          <w:bCs/>
          <w:color w:val="121212"/>
          <w:sz w:val="21"/>
          <w:szCs w:val="21"/>
          <w:shd w:val="clear" w:color="auto" w:fill="FFFFFF"/>
          <w:lang w:eastAsia="zh-CN"/>
        </w:rPr>
      </w:pPr>
    </w:p>
    <w:p w14:paraId="0633B264" w14:textId="4D2FCD1E" w:rsidR="007F61B2" w:rsidRPr="007F61B2" w:rsidRDefault="00D32B28" w:rsidP="00D32B28">
      <w:pPr>
        <w:rPr>
          <w:rFonts w:eastAsia="DengXian"/>
          <w:b/>
          <w:bCs/>
          <w:lang w:eastAsia="zh-CN"/>
        </w:rPr>
      </w:pPr>
      <w:r w:rsidRPr="007F61B2">
        <w:rPr>
          <w:b/>
          <w:bCs/>
        </w:rPr>
        <w:t>Your Role and Responsibilities:</w:t>
      </w:r>
    </w:p>
    <w:p w14:paraId="23B8432F" w14:textId="77777777" w:rsidR="007F61B2" w:rsidRDefault="007F61B2" w:rsidP="007F61B2">
      <w:pPr>
        <w:rPr>
          <w:rFonts w:eastAsia="DengXian"/>
          <w:lang w:eastAsia="zh-CN"/>
        </w:rPr>
      </w:pPr>
      <w:r w:rsidRPr="007F61B2">
        <w:rPr>
          <w:rFonts w:eastAsia="DengXian"/>
          <w:lang w:eastAsia="zh-CN"/>
        </w:rPr>
        <w:t>As part of the next generation of Business &amp; Technology Consultants, you will work with our clients to solve specific business and technical problems.</w:t>
      </w:r>
    </w:p>
    <w:p w14:paraId="030DC81F" w14:textId="0F750B52" w:rsidR="007F61B2" w:rsidRPr="007F61B2" w:rsidRDefault="007F61B2" w:rsidP="007F61B2">
      <w:pPr>
        <w:rPr>
          <w:rFonts w:eastAsia="DengXian"/>
          <w:lang w:eastAsia="zh-CN"/>
        </w:rPr>
      </w:pPr>
      <w:r w:rsidRPr="007F61B2">
        <w:rPr>
          <w:rFonts w:eastAsia="DengXian"/>
          <w:lang w:eastAsia="zh-CN"/>
        </w:rPr>
        <w:t>With excellent people skills, you will bridge the gap between users and technology. This will involve working through all or any part of the project lifecycle; understanding the client’s requirements and analysing their business and industry; advising them on best practice or recommended strategy; or designing and delivering solutions.</w:t>
      </w:r>
    </w:p>
    <w:p w14:paraId="3509B580" w14:textId="1403787C" w:rsidR="007F61B2" w:rsidRDefault="007F61B2" w:rsidP="007F61B2">
      <w:pPr>
        <w:rPr>
          <w:rFonts w:eastAsia="DengXian"/>
          <w:lang w:eastAsia="zh-CN"/>
        </w:rPr>
      </w:pPr>
      <w:r w:rsidRPr="007F61B2">
        <w:rPr>
          <w:rFonts w:eastAsia="DengXian"/>
          <w:lang w:eastAsia="zh-CN"/>
        </w:rPr>
        <w:t>Also, you will help design, develop, and integrate solutions using best practice technologies, tools, techniques, and products our clients demand today. With your strong technical capabilities, you will help to reinvent the digital world of the future; designing and building creative customer</w:t>
      </w:r>
      <w:r w:rsidR="00D6412A">
        <w:rPr>
          <w:rFonts w:eastAsia="DengXian" w:hint="eastAsia"/>
          <w:lang w:eastAsia="zh-CN"/>
        </w:rPr>
        <w:t xml:space="preserve"> </w:t>
      </w:r>
      <w:r w:rsidRPr="007F61B2">
        <w:rPr>
          <w:rFonts w:eastAsia="DengXian"/>
          <w:lang w:eastAsia="zh-CN"/>
        </w:rPr>
        <w:t>experiences; using real-time analytics and cloud technologies; infusing cognition into our clients’ enterprises; building mobile and web apps.</w:t>
      </w:r>
    </w:p>
    <w:p w14:paraId="24C32F2F" w14:textId="5D19777C" w:rsidR="007F61B2" w:rsidRDefault="007F61B2" w:rsidP="007F61B2">
      <w:pPr>
        <w:rPr>
          <w:rFonts w:eastAsia="DengXian"/>
          <w:lang w:eastAsia="zh-CN"/>
        </w:rPr>
      </w:pPr>
      <w:r w:rsidRPr="007F61B2">
        <w:rPr>
          <w:rFonts w:eastAsia="DengXian"/>
          <w:lang w:eastAsia="zh-CN"/>
        </w:rPr>
        <w:t xml:space="preserve">Projects can last anywhere from a few weeks to over a year, and can be based at a client site, an IBM location or a combination of both. During the program, you’ll move between different assignments, working with a variety of blue-chip clients. You may be designing and building innovative customer experiences, using leading edge methods to help plan, solution and execute client work, or </w:t>
      </w:r>
      <w:proofErr w:type="spellStart"/>
      <w:r w:rsidRPr="007F61B2">
        <w:rPr>
          <w:rFonts w:eastAsia="DengXian"/>
          <w:lang w:eastAsia="zh-CN"/>
        </w:rPr>
        <w:t>analyzing</w:t>
      </w:r>
      <w:proofErr w:type="spellEnd"/>
      <w:r w:rsidRPr="007F61B2">
        <w:rPr>
          <w:rFonts w:eastAsia="DengXian"/>
          <w:lang w:eastAsia="zh-CN"/>
        </w:rPr>
        <w:t xml:space="preserve"> business requirements and configuring functional software in the next generation of </w:t>
      </w:r>
      <w:proofErr w:type="gramStart"/>
      <w:r w:rsidRPr="007F61B2">
        <w:rPr>
          <w:rFonts w:eastAsia="DengXian"/>
          <w:lang w:eastAsia="zh-CN"/>
        </w:rPr>
        <w:t>applications;</w:t>
      </w:r>
      <w:proofErr w:type="gramEnd"/>
      <w:r w:rsidRPr="007F61B2">
        <w:rPr>
          <w:rFonts w:eastAsia="DengXian"/>
          <w:lang w:eastAsia="zh-CN"/>
        </w:rPr>
        <w:t xml:space="preserve"> making a difference to our clients and to the world. Business consulting is varied: the path you </w:t>
      </w:r>
      <w:proofErr w:type="gramStart"/>
      <w:r w:rsidRPr="007F61B2">
        <w:rPr>
          <w:rFonts w:eastAsia="DengXian"/>
          <w:lang w:eastAsia="zh-CN"/>
        </w:rPr>
        <w:t>take</w:t>
      </w:r>
      <w:proofErr w:type="gramEnd"/>
      <w:r w:rsidRPr="007F61B2">
        <w:rPr>
          <w:rFonts w:eastAsia="DengXian"/>
          <w:lang w:eastAsia="zh-CN"/>
        </w:rPr>
        <w:t xml:space="preserve"> and the velocity of your progression will be largely in your hands!</w:t>
      </w:r>
    </w:p>
    <w:p w14:paraId="5304B196" w14:textId="77777777" w:rsidR="00D32B28" w:rsidRPr="007F61B2" w:rsidRDefault="00D32B28" w:rsidP="00D32B28">
      <w:pPr>
        <w:rPr>
          <w:rFonts w:eastAsia="DengXian"/>
          <w:b/>
          <w:bCs/>
          <w:lang w:eastAsia="zh-CN"/>
        </w:rPr>
      </w:pPr>
    </w:p>
    <w:p w14:paraId="478EAA97" w14:textId="05582006" w:rsidR="00D32B28" w:rsidRPr="007F61B2" w:rsidRDefault="00D32B28" w:rsidP="00D32B28">
      <w:pPr>
        <w:rPr>
          <w:b/>
          <w:bCs/>
        </w:rPr>
      </w:pPr>
      <w:r w:rsidRPr="007F61B2">
        <w:rPr>
          <w:b/>
          <w:bCs/>
        </w:rPr>
        <w:t>Required Professional and Technical Expertise:</w:t>
      </w:r>
    </w:p>
    <w:p w14:paraId="64A943D0" w14:textId="6431F606" w:rsidR="007F61B2" w:rsidRPr="007F61B2" w:rsidRDefault="007F61B2" w:rsidP="007F61B2">
      <w:pPr>
        <w:numPr>
          <w:ilvl w:val="0"/>
          <w:numId w:val="2"/>
        </w:numPr>
        <w:rPr>
          <w:lang w:val="en-US"/>
        </w:rPr>
      </w:pPr>
      <w:r w:rsidRPr="007F61B2">
        <w:rPr>
          <w:b/>
          <w:bCs/>
          <w:lang w:val="en-US"/>
        </w:rPr>
        <w:t>Education:</w:t>
      </w:r>
      <w:r w:rsidRPr="007F61B2">
        <w:rPr>
          <w:lang w:val="en-US"/>
        </w:rPr>
        <w:t xml:space="preserve"> Top university student or recent graduate in Business, MIS, Computer Science/Engineering, or related fields; strong academic performance.</w:t>
      </w:r>
    </w:p>
    <w:p w14:paraId="4C9B6E89" w14:textId="77777777" w:rsidR="007F61B2" w:rsidRPr="007F61B2" w:rsidRDefault="007F61B2" w:rsidP="007F61B2">
      <w:pPr>
        <w:numPr>
          <w:ilvl w:val="0"/>
          <w:numId w:val="2"/>
        </w:numPr>
        <w:rPr>
          <w:lang w:val="en-US"/>
        </w:rPr>
      </w:pPr>
      <w:r w:rsidRPr="007F61B2">
        <w:rPr>
          <w:b/>
          <w:bCs/>
          <w:lang w:val="en-US"/>
        </w:rPr>
        <w:t>Core business + tech skills:</w:t>
      </w:r>
      <w:r w:rsidRPr="007F61B2">
        <w:rPr>
          <w:lang w:val="en-US"/>
        </w:rPr>
        <w:t xml:space="preserve"> Understands how business problems translate into technology solutions; strong basics in data/SQL and software/IT concepts (APIs, systems, cloud basics—depending on track).</w:t>
      </w:r>
    </w:p>
    <w:p w14:paraId="01EC4DCC" w14:textId="77777777" w:rsidR="007F61B2" w:rsidRPr="007F61B2" w:rsidRDefault="007F61B2" w:rsidP="007F61B2">
      <w:pPr>
        <w:numPr>
          <w:ilvl w:val="0"/>
          <w:numId w:val="2"/>
        </w:numPr>
        <w:rPr>
          <w:lang w:val="en-US"/>
        </w:rPr>
      </w:pPr>
      <w:r w:rsidRPr="007F61B2">
        <w:rPr>
          <w:b/>
          <w:bCs/>
          <w:lang w:val="en-US"/>
        </w:rPr>
        <w:t>Relevant experience:</w:t>
      </w:r>
      <w:r w:rsidRPr="007F61B2">
        <w:rPr>
          <w:lang w:val="en-US"/>
        </w:rPr>
        <w:t xml:space="preserve"> Internship(s) or notable projects demonstrating impact (e.g., process improvement, analytics/reporting, automation, system integration, or product/digital transformation).</w:t>
      </w:r>
    </w:p>
    <w:p w14:paraId="61713E49" w14:textId="77777777" w:rsidR="007F61B2" w:rsidRPr="007F61B2" w:rsidRDefault="007F61B2" w:rsidP="007F61B2">
      <w:pPr>
        <w:numPr>
          <w:ilvl w:val="0"/>
          <w:numId w:val="2"/>
        </w:numPr>
        <w:rPr>
          <w:lang w:val="en-US"/>
        </w:rPr>
      </w:pPr>
      <w:r w:rsidRPr="007F61B2">
        <w:rPr>
          <w:b/>
          <w:bCs/>
          <w:lang w:val="en-US"/>
        </w:rPr>
        <w:t>Analytical &amp; problem-solving:</w:t>
      </w:r>
      <w:r w:rsidRPr="007F61B2">
        <w:rPr>
          <w:lang w:val="en-US"/>
        </w:rPr>
        <w:t xml:space="preserve"> Can structure ambiguous problems, perform analysis, and turn findings into clear recommendations and practical next steps.</w:t>
      </w:r>
    </w:p>
    <w:p w14:paraId="506F52AF" w14:textId="77777777" w:rsidR="007F61B2" w:rsidRPr="007F61B2" w:rsidRDefault="007F61B2" w:rsidP="007F61B2">
      <w:pPr>
        <w:numPr>
          <w:ilvl w:val="0"/>
          <w:numId w:val="2"/>
        </w:numPr>
        <w:rPr>
          <w:lang w:val="en-US"/>
        </w:rPr>
      </w:pPr>
      <w:r w:rsidRPr="007F61B2">
        <w:rPr>
          <w:b/>
          <w:bCs/>
          <w:lang w:val="en-US"/>
        </w:rPr>
        <w:t>Consulting readiness:</w:t>
      </w:r>
      <w:r w:rsidRPr="007F61B2">
        <w:rPr>
          <w:lang w:val="en-US"/>
        </w:rPr>
        <w:t xml:space="preserve"> Excellent written/verbal communication, stakeholder handling, teamwork, ownership, and comfort presenting to both technical and non-technical audiences.</w:t>
      </w:r>
    </w:p>
    <w:p w14:paraId="3191FB39" w14:textId="1DF61A35" w:rsidR="00D32B28" w:rsidRPr="007F61B2" w:rsidRDefault="007F61B2" w:rsidP="00D32B28">
      <w:pPr>
        <w:numPr>
          <w:ilvl w:val="0"/>
          <w:numId w:val="2"/>
        </w:numPr>
        <w:rPr>
          <w:lang w:val="en-US"/>
        </w:rPr>
      </w:pPr>
      <w:r w:rsidRPr="007F61B2">
        <w:rPr>
          <w:b/>
          <w:bCs/>
          <w:lang w:val="en-US"/>
        </w:rPr>
        <w:t>Tooling &amp; delivery:</w:t>
      </w:r>
      <w:r w:rsidRPr="007F61B2">
        <w:rPr>
          <w:lang w:val="en-US"/>
        </w:rPr>
        <w:t xml:space="preserve"> Works in teams using </w:t>
      </w:r>
      <w:r w:rsidRPr="007F61B2">
        <w:rPr>
          <w:b/>
          <w:bCs/>
          <w:lang w:val="en-US"/>
        </w:rPr>
        <w:t>Git and documentation habits</w:t>
      </w:r>
      <w:r w:rsidRPr="007F61B2">
        <w:rPr>
          <w:lang w:val="en-US"/>
        </w:rPr>
        <w:t xml:space="preserve">; familiarity with collaboration tools (Jira/Confluence) and optional strengths like </w:t>
      </w:r>
      <w:r w:rsidRPr="007F61B2">
        <w:rPr>
          <w:b/>
          <w:bCs/>
          <w:lang w:val="en-US"/>
        </w:rPr>
        <w:t>Power BI/Tableau, basic cloud, or workflow automation</w:t>
      </w:r>
      <w:r w:rsidRPr="007F61B2">
        <w:rPr>
          <w:lang w:val="en-US"/>
        </w:rPr>
        <w:t>.</w:t>
      </w:r>
    </w:p>
    <w:sectPr w:rsidR="00D32B28" w:rsidRPr="007F61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0D65A" w14:textId="77777777" w:rsidR="00DF4F7A" w:rsidRDefault="00DF4F7A" w:rsidP="007F61B2">
      <w:pPr>
        <w:spacing w:after="0" w:line="240" w:lineRule="auto"/>
      </w:pPr>
      <w:r>
        <w:separator/>
      </w:r>
    </w:p>
  </w:endnote>
  <w:endnote w:type="continuationSeparator" w:id="0">
    <w:p w14:paraId="3E30ABFC" w14:textId="77777777" w:rsidR="00DF4F7A" w:rsidRDefault="00DF4F7A" w:rsidP="007F6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E0B5" w14:textId="77777777" w:rsidR="00DF4F7A" w:rsidRDefault="00DF4F7A" w:rsidP="007F61B2">
      <w:pPr>
        <w:spacing w:after="0" w:line="240" w:lineRule="auto"/>
      </w:pPr>
      <w:r>
        <w:separator/>
      </w:r>
    </w:p>
  </w:footnote>
  <w:footnote w:type="continuationSeparator" w:id="0">
    <w:p w14:paraId="4265729A" w14:textId="77777777" w:rsidR="00DF4F7A" w:rsidRDefault="00DF4F7A" w:rsidP="007F6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36C3A"/>
    <w:multiLevelType w:val="multilevel"/>
    <w:tmpl w:val="5E5E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41FCA"/>
    <w:multiLevelType w:val="hybridMultilevel"/>
    <w:tmpl w:val="62B2A9A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657954843">
    <w:abstractNumId w:val="1"/>
  </w:num>
  <w:num w:numId="2" w16cid:durableId="197567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28"/>
    <w:rsid w:val="000655D6"/>
    <w:rsid w:val="001734C5"/>
    <w:rsid w:val="001F69FB"/>
    <w:rsid w:val="00336582"/>
    <w:rsid w:val="00456F0C"/>
    <w:rsid w:val="007F61B2"/>
    <w:rsid w:val="00960C2B"/>
    <w:rsid w:val="00D32B28"/>
    <w:rsid w:val="00D6412A"/>
    <w:rsid w:val="00DF4F7A"/>
    <w:rsid w:val="00E315B3"/>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5B7AF"/>
  <w15:chartTrackingRefBased/>
  <w15:docId w15:val="{BB1EAE0F-4E91-4577-A0C3-A1CFD477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HK"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28"/>
    <w:pPr>
      <w:ind w:left="720"/>
      <w:contextualSpacing/>
    </w:pPr>
  </w:style>
  <w:style w:type="paragraph" w:styleId="Header">
    <w:name w:val="header"/>
    <w:basedOn w:val="Normal"/>
    <w:link w:val="HeaderChar"/>
    <w:uiPriority w:val="99"/>
    <w:unhideWhenUsed/>
    <w:rsid w:val="007F6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1B2"/>
  </w:style>
  <w:style w:type="paragraph" w:styleId="Footer">
    <w:name w:val="footer"/>
    <w:basedOn w:val="Normal"/>
    <w:link w:val="FooterChar"/>
    <w:uiPriority w:val="99"/>
    <w:unhideWhenUsed/>
    <w:rsid w:val="007F6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LAM</dc:creator>
  <cp:keywords/>
  <dc:description/>
  <cp:lastModifiedBy>Amelie Peng</cp:lastModifiedBy>
  <cp:revision>4</cp:revision>
  <dcterms:created xsi:type="dcterms:W3CDTF">2023-09-13T02:19:00Z</dcterms:created>
  <dcterms:modified xsi:type="dcterms:W3CDTF">2026-05-07T03:03:00Z</dcterms:modified>
</cp:coreProperties>
</file>