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97DA5C">
      <w:pPr>
        <w:rPr>
          <w:rFonts w:hint="eastAsia"/>
          <w:b/>
          <w:bCs/>
        </w:rPr>
      </w:pPr>
      <w:r>
        <w:rPr>
          <w:rFonts w:hint="eastAsia"/>
          <w:b/>
          <w:bCs/>
        </w:rPr>
        <w:t>量化研究员-2027届秋招</w:t>
      </w:r>
    </w:p>
    <w:p w14:paraId="1A775980">
      <w:pPr>
        <w:rPr>
          <w:rFonts w:hint="eastAsia"/>
          <w:b/>
          <w:bCs/>
        </w:rPr>
      </w:pPr>
      <w:r>
        <w:rPr>
          <w:rFonts w:hint="eastAsia"/>
          <w:b/>
          <w:bCs/>
        </w:rPr>
        <w:t>职位描述：</w:t>
      </w:r>
    </w:p>
    <w:p w14:paraId="1DBE4484">
      <w:pPr>
        <w:rPr>
          <w:rFonts w:hint="eastAsia"/>
        </w:rPr>
      </w:pPr>
      <w:r>
        <w:rPr>
          <w:rFonts w:hint="eastAsia"/>
        </w:rPr>
        <w:t>1、负责量化策略的研发，主要研究微观结构、基本面和事件等多元数据的规律，运用线性、非线性和机器学习等方法论，构建出多样化的策略；</w:t>
      </w:r>
    </w:p>
    <w:p w14:paraId="070BF64D">
      <w:pPr>
        <w:rPr>
          <w:rFonts w:hint="eastAsia"/>
        </w:rPr>
      </w:pPr>
      <w:r>
        <w:rPr>
          <w:rFonts w:hint="eastAsia"/>
        </w:rPr>
        <w:t>2、负责策略的开发与落地，绩效跟踪与分析，对各环节进行优化，并对实盘的最终结果负责。</w:t>
      </w:r>
    </w:p>
    <w:p w14:paraId="17FDD16F">
      <w:pPr>
        <w:rPr>
          <w:rFonts w:hint="eastAsia"/>
          <w:b/>
          <w:bCs/>
        </w:rPr>
      </w:pPr>
      <w:r>
        <w:rPr>
          <w:rFonts w:hint="eastAsia"/>
          <w:b/>
          <w:bCs/>
        </w:rPr>
        <w:t>职位要求：</w:t>
      </w:r>
    </w:p>
    <w:p w14:paraId="512E709F">
      <w:pPr>
        <w:rPr>
          <w:rFonts w:hint="eastAsia"/>
        </w:rPr>
      </w:pPr>
      <w:r>
        <w:rPr>
          <w:rFonts w:hint="eastAsia"/>
        </w:rPr>
        <w:t>1、本科及以上学历，统计学、数学、金融、计算机等相关专业背景优先；</w:t>
      </w:r>
    </w:p>
    <w:p w14:paraId="58A0EED5">
      <w:pPr>
        <w:rPr>
          <w:rFonts w:hint="eastAsia"/>
        </w:rPr>
      </w:pPr>
      <w:r>
        <w:rPr>
          <w:rFonts w:hint="eastAsia"/>
        </w:rPr>
        <w:t>2、精通Python，熟悉c++加分；</w:t>
      </w:r>
    </w:p>
    <w:p w14:paraId="03136B7C">
      <w:pPr>
        <w:rPr>
          <w:rFonts w:hint="eastAsia"/>
        </w:rPr>
      </w:pPr>
      <w:r>
        <w:rPr>
          <w:rFonts w:hint="eastAsia"/>
        </w:rPr>
        <w:t>3、具有量化相关实习及竞赛获奖经历优先；</w:t>
      </w:r>
    </w:p>
    <w:p w14:paraId="7E75A65E">
      <w:pPr>
        <w:rPr>
          <w:rFonts w:hint="eastAsia"/>
        </w:rPr>
      </w:pPr>
      <w:r>
        <w:rPr>
          <w:rFonts w:hint="eastAsia"/>
        </w:rPr>
        <w:t>4、乐于主动学习，极具好奇心和自驱力，善于分析和解决问题，对量化私募行业具有浓厚兴趣。</w:t>
      </w:r>
    </w:p>
    <w:p w14:paraId="68F0D3AF">
      <w:pPr>
        <w:rPr>
          <w:rFonts w:hint="eastAsia"/>
        </w:rPr>
      </w:pPr>
    </w:p>
    <w:p w14:paraId="43352330">
      <w:pPr>
        <w:rPr>
          <w:rFonts w:hint="eastAsia"/>
          <w:b/>
          <w:bCs/>
        </w:rPr>
      </w:pPr>
      <w:r>
        <w:rPr>
          <w:rFonts w:hint="eastAsia"/>
          <w:b/>
          <w:bCs/>
        </w:rPr>
        <w:t>量化开发工程师-2027届秋招</w:t>
      </w:r>
    </w:p>
    <w:p w14:paraId="1494045D">
      <w:pPr>
        <w:rPr>
          <w:rFonts w:hint="eastAsia"/>
          <w:b/>
          <w:bCs/>
        </w:rPr>
      </w:pPr>
      <w:r>
        <w:rPr>
          <w:rFonts w:hint="eastAsia"/>
          <w:b/>
          <w:bCs/>
        </w:rPr>
        <w:t>职位描述：</w:t>
      </w:r>
    </w:p>
    <w:p w14:paraId="3C406D69">
      <w:pPr>
        <w:rPr>
          <w:rFonts w:hint="eastAsia"/>
        </w:rPr>
      </w:pPr>
      <w:r>
        <w:rPr>
          <w:rFonts w:hint="eastAsia"/>
        </w:rPr>
        <w:t>1、 深度参与多个核心技术平台的开发及维护，根据专业方向及团队需求，参与到不同领域的重点项目之中；</w:t>
      </w:r>
    </w:p>
    <w:p w14:paraId="52F6D400">
      <w:pPr>
        <w:rPr>
          <w:rFonts w:hint="eastAsia"/>
        </w:rPr>
      </w:pPr>
      <w:r>
        <w:rPr>
          <w:rFonts w:hint="eastAsia"/>
        </w:rPr>
        <w:t>2、为策略研究和交易提供框架开发支持，协助策略实现和交易执行；</w:t>
      </w:r>
    </w:p>
    <w:p w14:paraId="39E439D4">
      <w:pPr>
        <w:rPr>
          <w:rFonts w:hint="eastAsia"/>
        </w:rPr>
      </w:pPr>
      <w:r>
        <w:rPr>
          <w:rFonts w:hint="eastAsia"/>
        </w:rPr>
        <w:t>3、根据用户需求，设计AI驱动的解决方案和工具提高研究和决策效率。</w:t>
      </w:r>
    </w:p>
    <w:p w14:paraId="60271AAF">
      <w:pPr>
        <w:rPr>
          <w:rFonts w:hint="eastAsia"/>
          <w:b/>
          <w:bCs/>
        </w:rPr>
      </w:pPr>
      <w:r>
        <w:rPr>
          <w:rFonts w:hint="eastAsia"/>
          <w:b/>
          <w:bCs/>
        </w:rPr>
        <w:t>职位要求：</w:t>
      </w:r>
    </w:p>
    <w:p w14:paraId="20C9C83F">
      <w:pPr>
        <w:rPr>
          <w:rFonts w:hint="eastAsia"/>
        </w:rPr>
      </w:pPr>
      <w:r>
        <w:rPr>
          <w:rFonts w:hint="eastAsia"/>
        </w:rPr>
        <w:t>1、2027年及之后毕业，本科及以上学历，专业包括但不限于计算机、软件工程、人工智能、信息与通信工程以及其他前沿交叉学科等理工类专业；</w:t>
      </w:r>
    </w:p>
    <w:p w14:paraId="37A27969">
      <w:pPr>
        <w:rPr>
          <w:rFonts w:hint="eastAsia"/>
        </w:rPr>
      </w:pPr>
      <w:r>
        <w:rPr>
          <w:rFonts w:hint="eastAsia"/>
        </w:rPr>
        <w:t>2、具备扎实的编程能力，精通 C++、Python 或Golang等任意一个编程语言；</w:t>
      </w:r>
    </w:p>
    <w:p w14:paraId="6662F8DE">
      <w:pPr>
        <w:rPr>
          <w:rFonts w:hint="eastAsia"/>
        </w:rPr>
      </w:pPr>
      <w:r>
        <w:rPr>
          <w:rFonts w:hint="eastAsia"/>
        </w:rPr>
        <w:t>3、无需金融背景，对量化金融领域有浓厚兴趣，渴望深入技术实践；</w:t>
      </w:r>
    </w:p>
    <w:p w14:paraId="2D58D2F2">
      <w:pPr>
        <w:rPr>
          <w:rFonts w:hint="eastAsia"/>
        </w:rPr>
      </w:pPr>
      <w:r>
        <w:rPr>
          <w:rFonts w:hint="eastAsia"/>
        </w:rPr>
        <w:t>4、具备强烈的学习动力、解决问题的能力和良好的团队协作精神；</w:t>
      </w:r>
    </w:p>
    <w:p w14:paraId="2714BAF2">
      <w:pPr>
        <w:rPr>
          <w:rFonts w:hint="eastAsia"/>
        </w:rPr>
      </w:pPr>
      <w:r>
        <w:rPr>
          <w:rFonts w:hint="eastAsia"/>
        </w:rPr>
        <w:t>5、如果你在QR与QD领域皆有积累与兴趣，可根据个人偏好投递，HR将根据同学特质定向安排。</w:t>
      </w:r>
    </w:p>
    <w:p w14:paraId="27EE7302">
      <w:pPr>
        <w:rPr>
          <w:rFonts w:hint="eastAsia"/>
        </w:rPr>
      </w:pPr>
    </w:p>
    <w:p w14:paraId="4BAAB1DA">
      <w:pPr>
        <w:rPr>
          <w:rFonts w:hint="eastAsia"/>
          <w:b/>
          <w:bCs/>
        </w:rPr>
      </w:pPr>
      <w:r>
        <w:rPr>
          <w:rFonts w:hint="eastAsia"/>
          <w:b/>
          <w:bCs/>
        </w:rPr>
        <w:t>数据分析师-2027届秋招</w:t>
      </w:r>
    </w:p>
    <w:p w14:paraId="22B1B477">
      <w:pPr>
        <w:rPr>
          <w:rFonts w:hint="eastAsia"/>
          <w:b/>
          <w:bCs/>
        </w:rPr>
      </w:pPr>
      <w:r>
        <w:rPr>
          <w:rFonts w:hint="eastAsia"/>
          <w:b/>
          <w:bCs/>
        </w:rPr>
        <w:t>职位概述：</w:t>
      </w:r>
    </w:p>
    <w:p w14:paraId="1E27ABC2">
      <w:pPr>
        <w:rPr>
          <w:rFonts w:hint="eastAsia"/>
        </w:rPr>
      </w:pPr>
      <w:r>
        <w:rPr>
          <w:rFonts w:hint="eastAsia"/>
        </w:rPr>
        <w:t>我们正在寻找一位充满好奇心的业务数据分析师。您将成为连接数据与业务决策的桥梁，通过深入分析挖掘业务价值，为公司的战略决策和效率提升提供核心支持。这是一个能够全面了解公司业务并产生直接影响力的关键角色。</w:t>
      </w:r>
    </w:p>
    <w:p w14:paraId="38CE7D59">
      <w:pPr>
        <w:rPr>
          <w:rFonts w:hint="eastAsia"/>
          <w:b/>
          <w:bCs/>
        </w:rPr>
      </w:pPr>
      <w:r>
        <w:rPr>
          <w:rFonts w:hint="eastAsia"/>
          <w:b/>
          <w:bCs/>
        </w:rPr>
        <w:t>主要职责：</w:t>
      </w:r>
    </w:p>
    <w:p w14:paraId="088B8A73">
      <w:pPr>
        <w:rPr>
          <w:rFonts w:hint="eastAsia"/>
        </w:rPr>
      </w:pPr>
      <w:r>
        <w:rPr>
          <w:rFonts w:hint="eastAsia"/>
        </w:rPr>
        <w:t>1、深入业务场景，对各类业务数据进行挖掘与分析，定位问题并发现优化机会；</w:t>
      </w:r>
    </w:p>
    <w:p w14:paraId="68C588EE">
      <w:pPr>
        <w:rPr>
          <w:rFonts w:hint="eastAsia"/>
        </w:rPr>
      </w:pPr>
      <w:r>
        <w:rPr>
          <w:rFonts w:hint="eastAsia"/>
        </w:rPr>
        <w:t>2、构建分析模型与自动化报表体系，将数据洞察转化为清晰的可视化报告，为团队决策提供依据；</w:t>
      </w:r>
    </w:p>
    <w:p w14:paraId="3D58396E">
      <w:pPr>
        <w:rPr>
          <w:rFonts w:hint="eastAsia"/>
        </w:rPr>
      </w:pPr>
      <w:r>
        <w:rPr>
          <w:rFonts w:hint="eastAsia"/>
        </w:rPr>
        <w:t>3、与各业务及技术团队协作，理解多方需求，推动分析结论的应用与落地。</w:t>
      </w:r>
    </w:p>
    <w:p w14:paraId="19E1FE34">
      <w:pPr>
        <w:rPr>
          <w:rFonts w:hint="eastAsia"/>
          <w:b/>
          <w:bCs/>
        </w:rPr>
      </w:pPr>
      <w:r>
        <w:rPr>
          <w:rFonts w:hint="eastAsia"/>
          <w:b/>
          <w:bCs/>
        </w:rPr>
        <w:t>我们期待您具备：</w:t>
      </w:r>
    </w:p>
    <w:p w14:paraId="4CE6C7B8">
      <w:pPr>
        <w:rPr>
          <w:rFonts w:hint="eastAsia"/>
        </w:rPr>
      </w:pPr>
      <w:r>
        <w:rPr>
          <w:rFonts w:hint="eastAsia"/>
        </w:rPr>
        <w:t>1、对数据敏感，具备优秀的数据分析、逻辑思考和解决问题能力；</w:t>
      </w:r>
    </w:p>
    <w:p w14:paraId="35132443">
      <w:pPr>
        <w:rPr>
          <w:rFonts w:hint="eastAsia"/>
        </w:rPr>
      </w:pPr>
      <w:r>
        <w:rPr>
          <w:rFonts w:hint="eastAsia"/>
        </w:rPr>
        <w:t>2、出色的沟通与协作能力，能够清晰、高效地与不同团队的成员合作；</w:t>
      </w:r>
    </w:p>
    <w:p w14:paraId="1AF9B734">
      <w:pPr>
        <w:rPr>
          <w:rFonts w:hint="eastAsia"/>
        </w:rPr>
      </w:pPr>
      <w:r>
        <w:rPr>
          <w:rFonts w:hint="eastAsia"/>
        </w:rPr>
        <w:t>3、熟练使用 Python等工具进行数据处理和分析；</w:t>
      </w:r>
    </w:p>
    <w:p w14:paraId="0A75AFC6">
      <w:pPr>
        <w:rPr>
          <w:rFonts w:hint="eastAsia"/>
        </w:rPr>
      </w:pPr>
      <w:r>
        <w:rPr>
          <w:rFonts w:hint="eastAsia"/>
        </w:rPr>
        <w:t>4、具备快速学习新业务知识和适应快节奏环境的能力。</w:t>
      </w:r>
    </w:p>
    <w:p w14:paraId="0F2B6964">
      <w:pPr>
        <w:rPr>
          <w:rFonts w:hint="eastAsia"/>
        </w:rPr>
      </w:pPr>
    </w:p>
    <w:p w14:paraId="7551E0D3">
      <w:pPr>
        <w:rPr>
          <w:rFonts w:hint="eastAsia"/>
          <w:b/>
          <w:bCs/>
        </w:rPr>
      </w:pPr>
      <w:r>
        <w:rPr>
          <w:rFonts w:hint="eastAsia"/>
          <w:b/>
          <w:bCs/>
        </w:rPr>
        <w:t>量化分析师-2027届秋招</w:t>
      </w:r>
    </w:p>
    <w:p w14:paraId="02EC392A">
      <w:pPr>
        <w:rPr>
          <w:rFonts w:hint="eastAsia"/>
          <w:b/>
          <w:bCs/>
        </w:rPr>
      </w:pPr>
      <w:r>
        <w:rPr>
          <w:rFonts w:hint="eastAsia"/>
          <w:b/>
          <w:bCs/>
        </w:rPr>
        <w:t>职位描述：</w:t>
      </w:r>
    </w:p>
    <w:p w14:paraId="6F6523E5">
      <w:pPr>
        <w:rPr>
          <w:rFonts w:hint="eastAsia"/>
        </w:rPr>
      </w:pPr>
      <w:r>
        <w:rPr>
          <w:rFonts w:hint="eastAsia"/>
        </w:rPr>
        <w:t>1、负责量化策略的研发，主要研究微观结构、基本面和事件等多元数据的规律，运用线性、非线性和机器学习等方法论，构建出多样化的策略；</w:t>
      </w:r>
    </w:p>
    <w:p w14:paraId="5C5C52FC">
      <w:pPr>
        <w:rPr>
          <w:rFonts w:hint="eastAsia"/>
        </w:rPr>
      </w:pPr>
      <w:r>
        <w:rPr>
          <w:rFonts w:hint="eastAsia"/>
        </w:rPr>
        <w:t>2、对交易数据做统计分析，对交易行为进行分析，盘点当前的执行情况，能发现异常，并以优化交易绩效为目的，寻找可能的优化空间，并提出迭代改善方案，对实盘的最终结果负责。</w:t>
      </w:r>
      <w:bookmarkStart w:id="0" w:name="_GoBack"/>
      <w:bookmarkEnd w:id="0"/>
    </w:p>
    <w:p w14:paraId="76336F23">
      <w:pPr>
        <w:rPr>
          <w:rFonts w:hint="eastAsia"/>
          <w:b/>
          <w:bCs/>
        </w:rPr>
      </w:pPr>
      <w:r>
        <w:rPr>
          <w:rFonts w:hint="eastAsia"/>
          <w:b/>
          <w:bCs/>
        </w:rPr>
        <w:t>职位要求：</w:t>
      </w:r>
    </w:p>
    <w:p w14:paraId="60BF114C">
      <w:pPr>
        <w:rPr>
          <w:rFonts w:hint="eastAsia"/>
        </w:rPr>
      </w:pPr>
      <w:r>
        <w:rPr>
          <w:rFonts w:hint="eastAsia"/>
        </w:rPr>
        <w:t>1、本科及以上学历，统计学、数学、金融、计算机等相关专业背景优先；</w:t>
      </w:r>
    </w:p>
    <w:p w14:paraId="1036F435">
      <w:pPr>
        <w:rPr>
          <w:rFonts w:hint="eastAsia"/>
        </w:rPr>
      </w:pPr>
      <w:r>
        <w:rPr>
          <w:rFonts w:hint="eastAsia"/>
        </w:rPr>
        <w:t>2、精通Python，熟悉c++加分；</w:t>
      </w:r>
    </w:p>
    <w:p w14:paraId="695FC4B0">
      <w:pPr>
        <w:rPr>
          <w:rFonts w:hint="eastAsia"/>
        </w:rPr>
      </w:pPr>
      <w:r>
        <w:rPr>
          <w:rFonts w:hint="eastAsia"/>
        </w:rPr>
        <w:t>3、具有量化相关实习及竞赛获奖经历优先；</w:t>
      </w:r>
    </w:p>
    <w:p w14:paraId="12FF93E1">
      <w:pPr>
        <w:rPr>
          <w:rFonts w:hint="eastAsia"/>
        </w:rPr>
      </w:pPr>
      <w:r>
        <w:rPr>
          <w:rFonts w:hint="eastAsia"/>
        </w:rPr>
        <w:t>4、乐于主动学习，极具好奇心和自驱力，善于分析和解决问题，对量化私募行业具有浓厚兴趣。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  <w:embedRegular r:id="rId1" w:fontKey="{A35439D7-0418-D194-3289-C86AF25095C7}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WFjMGY3ZjdlMjlkMzU4YWVkMmRjZTk5YzRhZTFlZjUifQ=="/>
  </w:docVars>
  <w:rsids>
    <w:rsidRoot w:val="00BE3C4A"/>
    <w:rsid w:val="00002756"/>
    <w:rsid w:val="00051A7F"/>
    <w:rsid w:val="00056CEC"/>
    <w:rsid w:val="00071A54"/>
    <w:rsid w:val="00072592"/>
    <w:rsid w:val="00077AF8"/>
    <w:rsid w:val="000926F9"/>
    <w:rsid w:val="000C3C88"/>
    <w:rsid w:val="000D0355"/>
    <w:rsid w:val="000D6639"/>
    <w:rsid w:val="000E7037"/>
    <w:rsid w:val="000F063B"/>
    <w:rsid w:val="00120873"/>
    <w:rsid w:val="0014445E"/>
    <w:rsid w:val="0014535B"/>
    <w:rsid w:val="00151795"/>
    <w:rsid w:val="00154C61"/>
    <w:rsid w:val="001550F2"/>
    <w:rsid w:val="001744C3"/>
    <w:rsid w:val="001A6A6C"/>
    <w:rsid w:val="001B192F"/>
    <w:rsid w:val="001D66BB"/>
    <w:rsid w:val="002063B6"/>
    <w:rsid w:val="002153D4"/>
    <w:rsid w:val="00292443"/>
    <w:rsid w:val="002B4F7C"/>
    <w:rsid w:val="002E4AA0"/>
    <w:rsid w:val="002E7194"/>
    <w:rsid w:val="002F23A1"/>
    <w:rsid w:val="003066B6"/>
    <w:rsid w:val="00306EB6"/>
    <w:rsid w:val="00317B5A"/>
    <w:rsid w:val="00364156"/>
    <w:rsid w:val="00365B8F"/>
    <w:rsid w:val="003878BE"/>
    <w:rsid w:val="003A6F88"/>
    <w:rsid w:val="003B099C"/>
    <w:rsid w:val="003D05A6"/>
    <w:rsid w:val="00404327"/>
    <w:rsid w:val="00421337"/>
    <w:rsid w:val="0046558A"/>
    <w:rsid w:val="00472A12"/>
    <w:rsid w:val="00477D60"/>
    <w:rsid w:val="004C509F"/>
    <w:rsid w:val="004C7D82"/>
    <w:rsid w:val="004E1538"/>
    <w:rsid w:val="004E3721"/>
    <w:rsid w:val="00504D78"/>
    <w:rsid w:val="0050514A"/>
    <w:rsid w:val="0052277E"/>
    <w:rsid w:val="00525EE5"/>
    <w:rsid w:val="00526A1D"/>
    <w:rsid w:val="005608E6"/>
    <w:rsid w:val="00560CFD"/>
    <w:rsid w:val="00573A62"/>
    <w:rsid w:val="00574C8A"/>
    <w:rsid w:val="005A6415"/>
    <w:rsid w:val="005E4C87"/>
    <w:rsid w:val="006043F0"/>
    <w:rsid w:val="00610AF9"/>
    <w:rsid w:val="006112C5"/>
    <w:rsid w:val="006363D9"/>
    <w:rsid w:val="0064353F"/>
    <w:rsid w:val="00646A31"/>
    <w:rsid w:val="00650395"/>
    <w:rsid w:val="006613E1"/>
    <w:rsid w:val="006A3B99"/>
    <w:rsid w:val="006B3CE0"/>
    <w:rsid w:val="006C058B"/>
    <w:rsid w:val="006C3A0F"/>
    <w:rsid w:val="006E5733"/>
    <w:rsid w:val="00700E1B"/>
    <w:rsid w:val="0071125A"/>
    <w:rsid w:val="00734D90"/>
    <w:rsid w:val="00740ABB"/>
    <w:rsid w:val="007434A2"/>
    <w:rsid w:val="007507F6"/>
    <w:rsid w:val="007672E6"/>
    <w:rsid w:val="007A249F"/>
    <w:rsid w:val="007A35F1"/>
    <w:rsid w:val="007B4D3E"/>
    <w:rsid w:val="007E0823"/>
    <w:rsid w:val="007E1542"/>
    <w:rsid w:val="007E4B24"/>
    <w:rsid w:val="007E5701"/>
    <w:rsid w:val="007F21C1"/>
    <w:rsid w:val="007F4811"/>
    <w:rsid w:val="00862856"/>
    <w:rsid w:val="0089121B"/>
    <w:rsid w:val="008A4C02"/>
    <w:rsid w:val="00901B3A"/>
    <w:rsid w:val="00915D4A"/>
    <w:rsid w:val="009205A4"/>
    <w:rsid w:val="00922B98"/>
    <w:rsid w:val="00926482"/>
    <w:rsid w:val="00937634"/>
    <w:rsid w:val="00943E08"/>
    <w:rsid w:val="009603E5"/>
    <w:rsid w:val="00970490"/>
    <w:rsid w:val="009A190E"/>
    <w:rsid w:val="009A6E91"/>
    <w:rsid w:val="009C4D38"/>
    <w:rsid w:val="009D7EF8"/>
    <w:rsid w:val="00A13B34"/>
    <w:rsid w:val="00A7014C"/>
    <w:rsid w:val="00AD3D62"/>
    <w:rsid w:val="00AE4FF8"/>
    <w:rsid w:val="00B11529"/>
    <w:rsid w:val="00B129ED"/>
    <w:rsid w:val="00B26FD2"/>
    <w:rsid w:val="00B47106"/>
    <w:rsid w:val="00B7252E"/>
    <w:rsid w:val="00B8587A"/>
    <w:rsid w:val="00B85D53"/>
    <w:rsid w:val="00B94BED"/>
    <w:rsid w:val="00BD3DB0"/>
    <w:rsid w:val="00BD7A5B"/>
    <w:rsid w:val="00BE3C4A"/>
    <w:rsid w:val="00BF0C54"/>
    <w:rsid w:val="00C05145"/>
    <w:rsid w:val="00C1276C"/>
    <w:rsid w:val="00C3622C"/>
    <w:rsid w:val="00C43947"/>
    <w:rsid w:val="00C65150"/>
    <w:rsid w:val="00C8031E"/>
    <w:rsid w:val="00C826A4"/>
    <w:rsid w:val="00C870CF"/>
    <w:rsid w:val="00CD1271"/>
    <w:rsid w:val="00D55AD2"/>
    <w:rsid w:val="00D63FF8"/>
    <w:rsid w:val="00DC69A8"/>
    <w:rsid w:val="00E03D79"/>
    <w:rsid w:val="00E154B1"/>
    <w:rsid w:val="00E97E4E"/>
    <w:rsid w:val="00EA2273"/>
    <w:rsid w:val="00EA5537"/>
    <w:rsid w:val="00EE3701"/>
    <w:rsid w:val="00F10B2B"/>
    <w:rsid w:val="00F14B1E"/>
    <w:rsid w:val="00F31BA3"/>
    <w:rsid w:val="00F857E4"/>
    <w:rsid w:val="00F92245"/>
    <w:rsid w:val="00FB2AC5"/>
    <w:rsid w:val="00FE7B40"/>
    <w:rsid w:val="056A3517"/>
    <w:rsid w:val="0659586C"/>
    <w:rsid w:val="0A055422"/>
    <w:rsid w:val="0B1D7072"/>
    <w:rsid w:val="0B3944E4"/>
    <w:rsid w:val="0F0A7D6D"/>
    <w:rsid w:val="0F670FFA"/>
    <w:rsid w:val="10C02802"/>
    <w:rsid w:val="132D7532"/>
    <w:rsid w:val="15D53B60"/>
    <w:rsid w:val="16930C45"/>
    <w:rsid w:val="190A65DF"/>
    <w:rsid w:val="1F2D2EFA"/>
    <w:rsid w:val="1F8E0668"/>
    <w:rsid w:val="205A1343"/>
    <w:rsid w:val="27604855"/>
    <w:rsid w:val="2A1F695C"/>
    <w:rsid w:val="2CF010F3"/>
    <w:rsid w:val="2F661423"/>
    <w:rsid w:val="318C5248"/>
    <w:rsid w:val="36C12AAC"/>
    <w:rsid w:val="36EC5BBF"/>
    <w:rsid w:val="37B0318C"/>
    <w:rsid w:val="3AD23DA9"/>
    <w:rsid w:val="3D444004"/>
    <w:rsid w:val="42B52C22"/>
    <w:rsid w:val="46BA1434"/>
    <w:rsid w:val="49153299"/>
    <w:rsid w:val="51202E18"/>
    <w:rsid w:val="51976F61"/>
    <w:rsid w:val="5521161C"/>
    <w:rsid w:val="58966556"/>
    <w:rsid w:val="58E93C69"/>
    <w:rsid w:val="5BD81CA3"/>
    <w:rsid w:val="5D2340A1"/>
    <w:rsid w:val="65DB1403"/>
    <w:rsid w:val="6B7862B6"/>
    <w:rsid w:val="6E212597"/>
    <w:rsid w:val="73425992"/>
    <w:rsid w:val="7864389B"/>
    <w:rsid w:val="7E9213DF"/>
    <w:rsid w:val="7E95680F"/>
    <w:rsid w:val="7F3B433E"/>
    <w:rsid w:val="BF7DF9A8"/>
    <w:rsid w:val="F536C534"/>
    <w:rsid w:val="FEFF73A3"/>
    <w:rsid w:val="FF7B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5"/>
    <w:semiHidden/>
    <w:unhideWhenUsed/>
    <w:qFormat/>
    <w:uiPriority w:val="99"/>
    <w:pPr>
      <w:jc w:val="left"/>
    </w:pPr>
  </w:style>
  <w:style w:type="paragraph" w:styleId="4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7">
    <w:name w:val="annotation subject"/>
    <w:basedOn w:val="3"/>
    <w:next w:val="3"/>
    <w:link w:val="16"/>
    <w:semiHidden/>
    <w:unhideWhenUsed/>
    <w:qFormat/>
    <w:uiPriority w:val="99"/>
    <w:rPr>
      <w:b/>
      <w:bCs/>
    </w:r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Hyperlink"/>
    <w:basedOn w:val="9"/>
    <w:semiHidden/>
    <w:unhideWhenUsed/>
    <w:qFormat/>
    <w:uiPriority w:val="99"/>
    <w:rPr>
      <w:color w:val="0000FF"/>
      <w:u w:val="single"/>
    </w:rPr>
  </w:style>
  <w:style w:type="character" w:styleId="12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3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4">
    <w:name w:val="页脚 字符"/>
    <w:basedOn w:val="9"/>
    <w:link w:val="4"/>
    <w:qFormat/>
    <w:uiPriority w:val="99"/>
    <w:rPr>
      <w:sz w:val="18"/>
      <w:szCs w:val="18"/>
    </w:rPr>
  </w:style>
  <w:style w:type="character" w:customStyle="1" w:styleId="15">
    <w:name w:val="批注文字 字符"/>
    <w:basedOn w:val="9"/>
    <w:link w:val="3"/>
    <w:semiHidden/>
    <w:qFormat/>
    <w:uiPriority w:val="99"/>
  </w:style>
  <w:style w:type="character" w:customStyle="1" w:styleId="16">
    <w:name w:val="批注主题 字符"/>
    <w:basedOn w:val="15"/>
    <w:link w:val="7"/>
    <w:semiHidden/>
    <w:qFormat/>
    <w:uiPriority w:val="99"/>
    <w:rPr>
      <w:b/>
      <w:bCs/>
    </w:rPr>
  </w:style>
  <w:style w:type="paragraph" w:customStyle="1" w:styleId="17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926</Words>
  <Characters>1053</Characters>
  <Lines>13</Lines>
  <Paragraphs>3</Paragraphs>
  <TotalTime>11</TotalTime>
  <ScaleCrop>false</ScaleCrop>
  <LinksUpToDate>false</LinksUpToDate>
  <CharactersWithSpaces>1207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2024-10-10T04:20:00Z</dcterms:created>
  <dc:creator>陈 昱嘉</dc:creator>
  <cp:lastModifiedBy>andrew</cp:lastModifiedBy>
  <cp:lastPrinted>2026-10-10T02:23:00Z</cp:lastPrinted>
  <dcterms:modified xsi:type="dcterms:W3CDTF">2026-10-09T14:26:58Z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2052-12.1.28496.28496</vt:lpwstr>
  </property>
  <property fmtid="{D5CDD505-2E9C-101B-9397-08002B2CF9AE}" pid="3" name="ICV">
    <vt:lpwstr>29BC43515D7F41A39C63C573671B51DE_13</vt:lpwstr>
  </property>
  <property fmtid="{D5CDD505-2E9C-101B-9397-08002B2CF9AE}" pid="4" name="KSOTemplateDocerSaveRecord">
    <vt:lpwstr>eyJoZGlkIjoiMzEwNTM5NzYwMDRjMzkwZTVkZjY2ODkwMGIxNGU0OTUiLCJ1c2VySWQiOiIyMzI5MDI3NTkifQ==</vt:lpwstr>
  </property>
</Properties>
</file>